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firstLine="0"/>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02">
      <w:pPr>
        <w:spacing w:line="259" w:lineRule="auto"/>
        <w:ind w:left="149" w:right="127" w:firstLine="10.999999999999996"/>
        <w:jc w:val="center"/>
        <w:rPr/>
      </w:pPr>
      <w:r w:rsidDel="00000000" w:rsidR="00000000" w:rsidRPr="00000000">
        <w:rPr>
          <w:rtl w:val="0"/>
        </w:rPr>
        <w:t xml:space="preserve">SOCIETY FOR DISABILITY </w:t>
      </w:r>
      <w:r w:rsidDel="00000000" w:rsidR="00000000" w:rsidRPr="00000000">
        <w:rPr>
          <w:rtl w:val="0"/>
        </w:rPr>
        <w:t xml:space="preserve">STUDIES</w:t>
      </w:r>
      <w:r w:rsidDel="00000000" w:rsidR="00000000" w:rsidRPr="00000000">
        <w:rPr>
          <w:rtl w:val="0"/>
        </w:rPr>
        <w:t xml:space="preserve"> </w:t>
      </w:r>
    </w:p>
    <w:p w:rsidR="00000000" w:rsidDel="00000000" w:rsidP="00000000" w:rsidRDefault="00000000" w:rsidRPr="00000000" w14:paraId="00000003">
      <w:pPr>
        <w:spacing w:line="259" w:lineRule="auto"/>
        <w:ind w:left="77" w:firstLine="0"/>
        <w:jc w:val="center"/>
        <w:rPr/>
      </w:pPr>
      <w:r w:rsidDel="00000000" w:rsidR="00000000" w:rsidRPr="00000000">
        <w:rPr>
          <w:rtl w:val="0"/>
        </w:rPr>
        <w:t xml:space="preserve"> </w:t>
      </w:r>
    </w:p>
    <w:p w:rsidR="00000000" w:rsidDel="00000000" w:rsidP="00000000" w:rsidRDefault="00000000" w:rsidRPr="00000000" w14:paraId="00000004">
      <w:pPr>
        <w:pStyle w:val="Heading1"/>
        <w:tabs>
          <w:tab w:val="center" w:leader="none" w:pos="3115"/>
          <w:tab w:val="center" w:leader="none" w:pos="4678"/>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i w:val="0"/>
          <w:iCs w:val="0"/>
          <w:rtl w:val="0"/>
        </w:rPr>
        <w:t xml:space="preserve">I. </w:t>
        <w:tab/>
        <w:t xml:space="preserve">ORGANIZATION </w:t>
      </w:r>
      <w:r w:rsidDel="00000000" w:rsidR="00000000" w:rsidRPr="00000000">
        <w:rPr>
          <w:rtl w:val="0"/>
        </w:rPr>
      </w:r>
    </w:p>
    <w:p w:rsidR="00000000" w:rsidDel="00000000" w:rsidP="00000000" w:rsidRDefault="00000000" w:rsidRPr="00000000" w14:paraId="00000005">
      <w:pPr>
        <w:spacing w:line="259" w:lineRule="auto"/>
        <w:ind w:left="0" w:firstLine="0"/>
        <w:rPr/>
      </w:pPr>
      <w:r w:rsidDel="00000000" w:rsidR="00000000" w:rsidRPr="00000000">
        <w:rPr>
          <w:rtl w:val="0"/>
        </w:rPr>
        <w:t xml:space="preserve"> </w:t>
      </w:r>
    </w:p>
    <w:p w:rsidR="00000000" w:rsidDel="00000000" w:rsidP="00000000" w:rsidRDefault="00000000" w:rsidRPr="00000000" w14:paraId="00000006">
      <w:pPr>
        <w:numPr>
          <w:ilvl w:val="0"/>
          <w:numId w:val="1"/>
        </w:numPr>
        <w:ind w:left="720" w:hanging="720"/>
        <w:rPr/>
      </w:pPr>
      <w:r w:rsidDel="00000000" w:rsidR="00000000" w:rsidRPr="00000000">
        <w:rPr>
          <w:rtl w:val="0"/>
        </w:rPr>
        <w:t xml:space="preserve">Name and Legal Basis </w:t>
      </w:r>
    </w:p>
    <w:p w:rsidR="00000000" w:rsidDel="00000000" w:rsidP="00000000" w:rsidRDefault="00000000" w:rsidRPr="00000000" w14:paraId="00000007">
      <w:pPr>
        <w:ind w:left="-15" w:firstLine="0"/>
        <w:rPr/>
      </w:pPr>
      <w:r w:rsidDel="00000000" w:rsidR="00000000" w:rsidRPr="00000000">
        <w:rPr>
          <w:rtl w:val="0"/>
        </w:rPr>
      </w:r>
    </w:p>
    <w:p w:rsidR="00000000" w:rsidDel="00000000" w:rsidP="00000000" w:rsidRDefault="00000000" w:rsidRPr="00000000" w14:paraId="00000008">
      <w:pPr>
        <w:ind w:left="-15" w:firstLine="0"/>
        <w:rPr/>
      </w:pPr>
      <w:r w:rsidDel="00000000" w:rsidR="00000000" w:rsidRPr="00000000">
        <w:rPr>
          <w:rtl w:val="0"/>
        </w:rPr>
        <w:t xml:space="preserve">The Society for Disability Studies is a nonprofit organization incorporated under the laws of the State of Oregon governing nonprofit scientific and educational corporations. </w:t>
      </w:r>
    </w:p>
    <w:p w:rsidR="00000000" w:rsidDel="00000000" w:rsidP="00000000" w:rsidRDefault="00000000" w:rsidRPr="00000000" w14:paraId="00000009">
      <w:pPr>
        <w:spacing w:line="259" w:lineRule="auto"/>
        <w:ind w:left="0" w:firstLine="0"/>
        <w:rPr/>
      </w:pPr>
      <w:r w:rsidDel="00000000" w:rsidR="00000000" w:rsidRPr="00000000">
        <w:rPr>
          <w:rtl w:val="0"/>
        </w:rPr>
        <w:t xml:space="preserve"> </w:t>
      </w:r>
    </w:p>
    <w:p w:rsidR="00000000" w:rsidDel="00000000" w:rsidP="00000000" w:rsidRDefault="00000000" w:rsidRPr="00000000" w14:paraId="0000000A">
      <w:pPr>
        <w:numPr>
          <w:ilvl w:val="0"/>
          <w:numId w:val="1"/>
        </w:numPr>
        <w:ind w:left="720" w:hanging="720"/>
        <w:rPr/>
      </w:pPr>
      <w:r w:rsidDel="00000000" w:rsidR="00000000" w:rsidRPr="00000000">
        <w:rPr>
          <w:rtl w:val="0"/>
        </w:rPr>
        <w:t xml:space="preserve">Purpose </w:t>
      </w:r>
    </w:p>
    <w:p w:rsidR="00000000" w:rsidDel="00000000" w:rsidP="00000000" w:rsidRDefault="00000000" w:rsidRPr="00000000" w14:paraId="0000000B">
      <w:pPr>
        <w:ind w:left="-15" w:firstLine="0"/>
        <w:rPr/>
      </w:pPr>
      <w:r w:rsidDel="00000000" w:rsidR="00000000" w:rsidRPr="00000000">
        <w:rPr>
          <w:rtl w:val="0"/>
        </w:rPr>
      </w:r>
    </w:p>
    <w:p w:rsidR="00000000" w:rsidDel="00000000" w:rsidP="00000000" w:rsidRDefault="00000000" w:rsidRPr="00000000" w14:paraId="0000000C">
      <w:pPr>
        <w:ind w:left="-15" w:firstLine="0"/>
        <w:rPr/>
      </w:pPr>
      <w:r w:rsidDel="00000000" w:rsidR="00000000" w:rsidRPr="00000000">
        <w:rPr>
          <w:rtl w:val="0"/>
        </w:rPr>
        <w:t xml:space="preserve">The Society for Disability Studies (“</w:t>
      </w:r>
      <w:r w:rsidDel="00000000" w:rsidR="00000000" w:rsidRPr="00000000">
        <w:rPr>
          <w:rtl w:val="0"/>
        </w:rPr>
        <w:t xml:space="preserve">SDS</w:t>
      </w:r>
      <w:r w:rsidDel="00000000" w:rsidR="00000000" w:rsidRPr="00000000">
        <w:rPr>
          <w:rtl w:val="0"/>
        </w:rPr>
        <w:t xml:space="preserve">” or “the Society”) is a nonprofit organization that promotes the exploration of disability through research, artistic production, and teaching. Disability studies encourages perspectives that place disability in social, cultural, and political contexts. Through its work the Society seeks to augment understanding of disability in all cultures and historical periods, to promote greater awareness of the experiences of disabled people, and to contribute to social change. </w:t>
      </w:r>
    </w:p>
    <w:p w:rsidR="00000000" w:rsidDel="00000000" w:rsidP="00000000" w:rsidRDefault="00000000" w:rsidRPr="00000000" w14:paraId="0000000D">
      <w:pPr>
        <w:spacing w:line="259" w:lineRule="auto"/>
        <w:ind w:left="0" w:firstLine="0"/>
        <w:rPr/>
      </w:pPr>
      <w:r w:rsidDel="00000000" w:rsidR="00000000" w:rsidRPr="00000000">
        <w:rPr>
          <w:rtl w:val="0"/>
        </w:rPr>
        <w:t xml:space="preserve"> </w:t>
      </w:r>
    </w:p>
    <w:p w:rsidR="00000000" w:rsidDel="00000000" w:rsidP="00000000" w:rsidRDefault="00000000" w:rsidRPr="00000000" w14:paraId="0000000E">
      <w:pPr>
        <w:pStyle w:val="Heading1"/>
        <w:tabs>
          <w:tab w:val="center" w:leader="none" w:pos="3289"/>
          <w:tab w:val="center" w:leader="none" w:pos="4679"/>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i w:val="0"/>
          <w:iCs w:val="0"/>
          <w:rtl w:val="0"/>
        </w:rPr>
        <w:t xml:space="preserve">II. </w:t>
        <w:tab/>
        <w:t xml:space="preserve">MEMBERSHIP </w:t>
      </w:r>
      <w:r w:rsidDel="00000000" w:rsidR="00000000" w:rsidRPr="00000000">
        <w:rPr>
          <w:rtl w:val="0"/>
        </w:rPr>
      </w:r>
    </w:p>
    <w:p w:rsidR="00000000" w:rsidDel="00000000" w:rsidP="00000000" w:rsidRDefault="00000000" w:rsidRPr="00000000" w14:paraId="0000000F">
      <w:pPr>
        <w:spacing w:line="259" w:lineRule="auto"/>
        <w:ind w:left="0" w:firstLine="0"/>
        <w:rPr/>
      </w:pPr>
      <w:r w:rsidDel="00000000" w:rsidR="00000000" w:rsidRPr="00000000">
        <w:rPr>
          <w:rtl w:val="0"/>
        </w:rPr>
        <w:t xml:space="preserve"> </w:t>
      </w:r>
    </w:p>
    <w:p w:rsidR="00000000" w:rsidDel="00000000" w:rsidP="00000000" w:rsidRDefault="00000000" w:rsidRPr="00000000" w14:paraId="00000010">
      <w:pPr>
        <w:numPr>
          <w:ilvl w:val="0"/>
          <w:numId w:val="7"/>
        </w:numPr>
        <w:ind w:left="720" w:hanging="720"/>
        <w:rPr/>
      </w:pPr>
      <w:r w:rsidDel="00000000" w:rsidR="00000000" w:rsidRPr="00000000">
        <w:rPr>
          <w:rtl w:val="0"/>
        </w:rPr>
        <w:t xml:space="preserve">Composition </w:t>
      </w:r>
    </w:p>
    <w:p w:rsidR="00000000" w:rsidDel="00000000" w:rsidP="00000000" w:rsidRDefault="00000000" w:rsidRPr="00000000" w14:paraId="00000011">
      <w:pPr>
        <w:ind w:left="-15" w:firstLine="0"/>
        <w:rPr/>
      </w:pPr>
      <w:r w:rsidDel="00000000" w:rsidR="00000000" w:rsidRPr="00000000">
        <w:rPr>
          <w:rtl w:val="0"/>
        </w:rPr>
      </w:r>
    </w:p>
    <w:p w:rsidR="00000000" w:rsidDel="00000000" w:rsidP="00000000" w:rsidRDefault="00000000" w:rsidRPr="00000000" w14:paraId="00000012">
      <w:pPr>
        <w:ind w:left="-15" w:firstLine="0"/>
        <w:rPr/>
      </w:pPr>
      <w:r w:rsidDel="00000000" w:rsidR="00000000" w:rsidRPr="00000000">
        <w:rPr>
          <w:rtl w:val="0"/>
        </w:rPr>
        <w:t xml:space="preserve">Any person sharing the interests of the Society may become a member upon payment of annual dues as prescribed pursuant to these Bylaws. </w:t>
      </w:r>
    </w:p>
    <w:p w:rsidR="00000000" w:rsidDel="00000000" w:rsidP="00000000" w:rsidRDefault="00000000" w:rsidRPr="00000000" w14:paraId="00000013">
      <w:pPr>
        <w:spacing w:line="259" w:lineRule="auto"/>
        <w:ind w:left="0" w:firstLine="0"/>
        <w:rPr/>
      </w:pPr>
      <w:r w:rsidDel="00000000" w:rsidR="00000000" w:rsidRPr="00000000">
        <w:rPr>
          <w:rtl w:val="0"/>
        </w:rPr>
        <w:t xml:space="preserve"> </w:t>
      </w:r>
    </w:p>
    <w:p w:rsidR="00000000" w:rsidDel="00000000" w:rsidP="00000000" w:rsidRDefault="00000000" w:rsidRPr="00000000" w14:paraId="00000014">
      <w:pPr>
        <w:numPr>
          <w:ilvl w:val="0"/>
          <w:numId w:val="7"/>
        </w:numPr>
        <w:ind w:left="720" w:hanging="720"/>
        <w:rPr/>
      </w:pPr>
      <w:r w:rsidDel="00000000" w:rsidR="00000000" w:rsidRPr="00000000">
        <w:rPr>
          <w:rtl w:val="0"/>
        </w:rPr>
        <w:t xml:space="preserve">Membership Dues </w:t>
      </w:r>
    </w:p>
    <w:p w:rsidR="00000000" w:rsidDel="00000000" w:rsidP="00000000" w:rsidRDefault="00000000" w:rsidRPr="00000000" w14:paraId="00000015">
      <w:pPr>
        <w:ind w:left="-15" w:firstLine="0"/>
        <w:rPr/>
      </w:pPr>
      <w:r w:rsidDel="00000000" w:rsidR="00000000" w:rsidRPr="00000000">
        <w:rPr>
          <w:rtl w:val="0"/>
        </w:rPr>
      </w:r>
    </w:p>
    <w:p w:rsidR="00000000" w:rsidDel="00000000" w:rsidP="00000000" w:rsidRDefault="00000000" w:rsidRPr="00000000" w14:paraId="00000016">
      <w:pPr>
        <w:ind w:left="-15" w:firstLine="0"/>
        <w:rPr/>
      </w:pPr>
      <w:r w:rsidDel="00000000" w:rsidR="00000000" w:rsidRPr="00000000">
        <w:rPr>
          <w:rtl w:val="0"/>
        </w:rPr>
        <w:t xml:space="preserve">A dues structure will be set by the Board of Directors based on the annual income of individuals who apply for membership. Only members who currently pay dues or hold lifetime memberships are eligible to vote in elections.</w:t>
      </w:r>
    </w:p>
    <w:p w:rsidR="00000000" w:rsidDel="00000000" w:rsidP="00000000" w:rsidRDefault="00000000" w:rsidRPr="00000000" w14:paraId="00000017">
      <w:pPr>
        <w:spacing w:line="259" w:lineRule="auto"/>
        <w:ind w:left="0" w:firstLine="0"/>
        <w:rPr/>
      </w:pPr>
      <w:r w:rsidDel="00000000" w:rsidR="00000000" w:rsidRPr="00000000">
        <w:rPr>
          <w:rtl w:val="0"/>
        </w:rPr>
        <w:t xml:space="preserve"> </w:t>
      </w:r>
    </w:p>
    <w:p w:rsidR="00000000" w:rsidDel="00000000" w:rsidP="00000000" w:rsidRDefault="00000000" w:rsidRPr="00000000" w14:paraId="00000018">
      <w:pPr>
        <w:numPr>
          <w:ilvl w:val="0"/>
          <w:numId w:val="7"/>
        </w:numPr>
        <w:ind w:left="720" w:hanging="720"/>
        <w:rPr/>
      </w:pPr>
      <w:r w:rsidDel="00000000" w:rsidR="00000000" w:rsidRPr="00000000">
        <w:rPr>
          <w:rtl w:val="0"/>
        </w:rPr>
        <w:t xml:space="preserve">Power and Responsibilities of the Membership </w:t>
      </w:r>
    </w:p>
    <w:p w:rsidR="00000000" w:rsidDel="00000000" w:rsidP="00000000" w:rsidRDefault="00000000" w:rsidRPr="00000000" w14:paraId="00000019">
      <w:pPr>
        <w:ind w:left="-5" w:firstLine="11"/>
        <w:rPr/>
      </w:pPr>
      <w:r w:rsidDel="00000000" w:rsidR="00000000" w:rsidRPr="00000000">
        <w:rPr>
          <w:rtl w:val="0"/>
        </w:rPr>
        <w:t xml:space="preserve"> </w:t>
      </w:r>
    </w:p>
    <w:p w:rsidR="00000000" w:rsidDel="00000000" w:rsidP="00000000" w:rsidRDefault="00000000" w:rsidRPr="00000000" w14:paraId="0000001A">
      <w:pPr>
        <w:ind w:left="-5" w:firstLine="11"/>
        <w:rPr/>
      </w:pPr>
      <w:r w:rsidDel="00000000" w:rsidR="00000000" w:rsidRPr="00000000">
        <w:rPr>
          <w:rtl w:val="0"/>
        </w:rPr>
        <w:t xml:space="preserve">The highest authority for deciding the policies and managing the affairs of the Society lies with the membership of the Society. It elects the Directors who serve as their representatives and may appeal the actions of the Board of Directors or any Officer of the Society.  </w:t>
      </w:r>
    </w:p>
    <w:p w:rsidR="00000000" w:rsidDel="00000000" w:rsidP="00000000" w:rsidRDefault="00000000" w:rsidRPr="00000000" w14:paraId="0000001B">
      <w:pPr>
        <w:spacing w:line="259" w:lineRule="auto"/>
        <w:ind w:left="77" w:firstLine="0"/>
        <w:jc w:val="center"/>
        <w:rPr/>
      </w:pPr>
      <w:r w:rsidDel="00000000" w:rsidR="00000000" w:rsidRPr="00000000">
        <w:rPr>
          <w:rtl w:val="0"/>
        </w:rPr>
        <w:t xml:space="preserve"> </w:t>
      </w:r>
    </w:p>
    <w:p w:rsidR="00000000" w:rsidDel="00000000" w:rsidP="00000000" w:rsidRDefault="00000000" w:rsidRPr="00000000" w14:paraId="0000001C">
      <w:pPr>
        <w:pStyle w:val="Heading1"/>
        <w:tabs>
          <w:tab w:val="center" w:leader="none" w:pos="2243"/>
          <w:tab w:val="center" w:leader="none" w:pos="4677"/>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i w:val="0"/>
          <w:iCs w:val="0"/>
          <w:rtl w:val="0"/>
        </w:rPr>
        <w:t xml:space="preserve">III. </w:t>
        <w:tab/>
        <w:t xml:space="preserve">MEETINGS OF THE MEMBERSHIP </w:t>
      </w:r>
      <w:r w:rsidDel="00000000" w:rsidR="00000000" w:rsidRPr="00000000">
        <w:rPr>
          <w:rtl w:val="0"/>
        </w:rPr>
      </w:r>
    </w:p>
    <w:p w:rsidR="00000000" w:rsidDel="00000000" w:rsidP="00000000" w:rsidRDefault="00000000" w:rsidRPr="00000000" w14:paraId="0000001D">
      <w:pPr>
        <w:spacing w:line="259" w:lineRule="auto"/>
        <w:ind w:left="0" w:firstLine="0"/>
        <w:rPr/>
      </w:pPr>
      <w:r w:rsidDel="00000000" w:rsidR="00000000" w:rsidRPr="00000000">
        <w:rPr>
          <w:rtl w:val="0"/>
        </w:rPr>
        <w:t xml:space="preserve"> </w:t>
      </w:r>
    </w:p>
    <w:p w:rsidR="00000000" w:rsidDel="00000000" w:rsidP="00000000" w:rsidRDefault="00000000" w:rsidRPr="00000000" w14:paraId="0000001E">
      <w:pPr>
        <w:numPr>
          <w:ilvl w:val="0"/>
          <w:numId w:val="8"/>
        </w:numPr>
        <w:ind w:left="720" w:hanging="720"/>
        <w:rPr/>
      </w:pPr>
      <w:r w:rsidDel="00000000" w:rsidR="00000000" w:rsidRPr="00000000">
        <w:rPr>
          <w:rtl w:val="0"/>
        </w:rPr>
        <w:t xml:space="preserve">Accessibility of Meetings </w:t>
      </w:r>
    </w:p>
    <w:p w:rsidR="00000000" w:rsidDel="00000000" w:rsidP="00000000" w:rsidRDefault="00000000" w:rsidRPr="00000000" w14:paraId="0000001F">
      <w:pPr>
        <w:ind w:left="-15" w:firstLine="0"/>
        <w:rPr/>
      </w:pPr>
      <w:r w:rsidDel="00000000" w:rsidR="00000000" w:rsidRPr="00000000">
        <w:rPr>
          <w:rtl w:val="0"/>
        </w:rPr>
      </w:r>
    </w:p>
    <w:p w:rsidR="00000000" w:rsidDel="00000000" w:rsidP="00000000" w:rsidRDefault="00000000" w:rsidRPr="00000000" w14:paraId="00000020">
      <w:pPr>
        <w:ind w:left="-15" w:firstLine="0"/>
        <w:rPr/>
      </w:pPr>
      <w:r w:rsidDel="00000000" w:rsidR="00000000" w:rsidRPr="00000000">
        <w:rPr>
          <w:rtl w:val="0"/>
        </w:rPr>
        <w:t xml:space="preserve">All business of the Society will be conducted in a manner that provides reasonable accommodations for the needs of disabled people. </w:t>
      </w:r>
      <w:r w:rsidDel="00000000" w:rsidR="00000000" w:rsidRPr="00000000">
        <w:rPr>
          <w:rtl w:val="0"/>
        </w:rPr>
        <w:t xml:space="preserve">The Society will endeavor to make its physical and online environments, as well as its communications, accessible to disabled people.</w:t>
      </w:r>
      <w:r w:rsidDel="00000000" w:rsidR="00000000" w:rsidRPr="00000000">
        <w:rPr>
          <w:rtl w:val="0"/>
        </w:rPr>
      </w:r>
    </w:p>
    <w:p w:rsidR="00000000" w:rsidDel="00000000" w:rsidP="00000000" w:rsidRDefault="00000000" w:rsidRPr="00000000" w14:paraId="00000021">
      <w:pPr>
        <w:spacing w:line="259" w:lineRule="auto"/>
        <w:ind w:left="0" w:firstLine="0"/>
        <w:rPr/>
      </w:pPr>
      <w:r w:rsidDel="00000000" w:rsidR="00000000" w:rsidRPr="00000000">
        <w:rPr>
          <w:rtl w:val="0"/>
        </w:rPr>
        <w:t xml:space="preserve"> </w:t>
      </w:r>
    </w:p>
    <w:p w:rsidR="00000000" w:rsidDel="00000000" w:rsidP="00000000" w:rsidRDefault="00000000" w:rsidRPr="00000000" w14:paraId="00000022">
      <w:pPr>
        <w:numPr>
          <w:ilvl w:val="0"/>
          <w:numId w:val="8"/>
        </w:numPr>
        <w:ind w:left="720" w:hanging="720"/>
        <w:rPr/>
      </w:pPr>
      <w:r w:rsidDel="00000000" w:rsidR="00000000" w:rsidRPr="00000000">
        <w:rPr>
          <w:rtl w:val="0"/>
        </w:rPr>
        <w:t xml:space="preserve">Academic Conferences </w:t>
      </w:r>
    </w:p>
    <w:p w:rsidR="00000000" w:rsidDel="00000000" w:rsidP="00000000" w:rsidRDefault="00000000" w:rsidRPr="00000000" w14:paraId="00000023">
      <w:pPr>
        <w:ind w:left="-15" w:firstLine="0"/>
        <w:rPr/>
      </w:pPr>
      <w:r w:rsidDel="00000000" w:rsidR="00000000" w:rsidRPr="00000000">
        <w:rPr>
          <w:rtl w:val="0"/>
        </w:rPr>
      </w:r>
    </w:p>
    <w:p w:rsidR="00000000" w:rsidDel="00000000" w:rsidP="00000000" w:rsidRDefault="00000000" w:rsidRPr="00000000" w14:paraId="00000024">
      <w:pPr>
        <w:ind w:left="-15" w:firstLine="0"/>
        <w:rPr/>
      </w:pPr>
      <w:r w:rsidDel="00000000" w:rsidR="00000000" w:rsidRPr="00000000">
        <w:rPr>
          <w:rtl w:val="0"/>
        </w:rPr>
        <w:t xml:space="preserve">Academic Conferences of the Society shall be held at a time and place to be determined by the Board of Directors. The chief purpose of Academic Conferences is the exchange of information through the presentation of papers and discussions, but the Society shall also transact such other business as may be necessary. </w:t>
      </w:r>
    </w:p>
    <w:p w:rsidR="00000000" w:rsidDel="00000000" w:rsidP="00000000" w:rsidRDefault="00000000" w:rsidRPr="00000000" w14:paraId="00000025">
      <w:pPr>
        <w:spacing w:line="259" w:lineRule="auto"/>
        <w:ind w:left="0" w:firstLine="0"/>
        <w:rPr/>
      </w:pPr>
      <w:r w:rsidDel="00000000" w:rsidR="00000000" w:rsidRPr="00000000">
        <w:rPr>
          <w:rtl w:val="0"/>
        </w:rPr>
        <w:t xml:space="preserve"> </w:t>
      </w:r>
    </w:p>
    <w:p w:rsidR="00000000" w:rsidDel="00000000" w:rsidP="00000000" w:rsidRDefault="00000000" w:rsidRPr="00000000" w14:paraId="00000026">
      <w:pPr>
        <w:numPr>
          <w:ilvl w:val="0"/>
          <w:numId w:val="8"/>
        </w:numPr>
        <w:ind w:left="720" w:hanging="720"/>
        <w:rPr/>
      </w:pPr>
      <w:r w:rsidDel="00000000" w:rsidR="00000000" w:rsidRPr="00000000">
        <w:rPr>
          <w:rtl w:val="0"/>
        </w:rPr>
        <w:t xml:space="preserve">General Meetings </w:t>
      </w:r>
    </w:p>
    <w:p w:rsidR="00000000" w:rsidDel="00000000" w:rsidP="00000000" w:rsidRDefault="00000000" w:rsidRPr="00000000" w14:paraId="00000027">
      <w:pPr>
        <w:ind w:left="-15" w:firstLine="0"/>
        <w:rPr/>
      </w:pPr>
      <w:r w:rsidDel="00000000" w:rsidR="00000000" w:rsidRPr="00000000">
        <w:rPr>
          <w:rtl w:val="0"/>
        </w:rPr>
      </w:r>
    </w:p>
    <w:p w:rsidR="00000000" w:rsidDel="00000000" w:rsidP="00000000" w:rsidRDefault="00000000" w:rsidRPr="00000000" w14:paraId="00000028">
      <w:pPr>
        <w:ind w:left="-15" w:firstLine="0"/>
        <w:rPr/>
      </w:pPr>
      <w:r w:rsidDel="00000000" w:rsidR="00000000" w:rsidRPr="00000000">
        <w:rPr>
          <w:rtl w:val="0"/>
        </w:rPr>
        <w:t xml:space="preserve">A General Business Meeting shall be scheduled annually. The time and place of this meeting shall be announced at least four weeks in advance. All members not delinquent in their annual dues shall be entitled to vote in the General Business Meeting. No minimum quorum shall be necessary to convene the meeting. </w:t>
      </w:r>
    </w:p>
    <w:p w:rsidR="00000000" w:rsidDel="00000000" w:rsidP="00000000" w:rsidRDefault="00000000" w:rsidRPr="00000000" w14:paraId="00000029">
      <w:pPr>
        <w:spacing w:line="259" w:lineRule="auto"/>
        <w:ind w:left="0" w:firstLine="0"/>
        <w:rPr/>
      </w:pPr>
      <w:r w:rsidDel="00000000" w:rsidR="00000000" w:rsidRPr="00000000">
        <w:rPr>
          <w:rtl w:val="0"/>
        </w:rPr>
        <w:t xml:space="preserve"> </w:t>
      </w:r>
    </w:p>
    <w:p w:rsidR="00000000" w:rsidDel="00000000" w:rsidP="00000000" w:rsidRDefault="00000000" w:rsidRPr="00000000" w14:paraId="0000002A">
      <w:pPr>
        <w:pStyle w:val="Heading1"/>
        <w:tabs>
          <w:tab w:val="center" w:leader="none" w:pos="2816"/>
          <w:tab w:val="center" w:leader="none" w:pos="4679"/>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i w:val="0"/>
          <w:iCs w:val="0"/>
          <w:rtl w:val="0"/>
        </w:rPr>
        <w:t xml:space="preserve">IV. </w:t>
        <w:tab/>
        <w:t xml:space="preserve">BOARD OF DIRECTORS </w:t>
      </w:r>
      <w:r w:rsidDel="00000000" w:rsidR="00000000" w:rsidRPr="00000000">
        <w:rPr>
          <w:rtl w:val="0"/>
        </w:rPr>
      </w:r>
    </w:p>
    <w:p w:rsidR="00000000" w:rsidDel="00000000" w:rsidP="00000000" w:rsidRDefault="00000000" w:rsidRPr="00000000" w14:paraId="0000002B">
      <w:pPr>
        <w:spacing w:line="259" w:lineRule="auto"/>
        <w:ind w:left="0" w:firstLine="0"/>
        <w:rPr/>
      </w:pPr>
      <w:r w:rsidDel="00000000" w:rsidR="00000000" w:rsidRPr="00000000">
        <w:rPr>
          <w:rtl w:val="0"/>
        </w:rPr>
        <w:t xml:space="preserve"> </w:t>
      </w:r>
    </w:p>
    <w:p w:rsidR="00000000" w:rsidDel="00000000" w:rsidP="00000000" w:rsidRDefault="00000000" w:rsidRPr="00000000" w14:paraId="0000002C">
      <w:pPr>
        <w:numPr>
          <w:ilvl w:val="0"/>
          <w:numId w:val="9"/>
        </w:numPr>
        <w:ind w:left="720" w:hanging="720"/>
        <w:rPr/>
      </w:pPr>
      <w:r w:rsidDel="00000000" w:rsidR="00000000" w:rsidRPr="00000000">
        <w:rPr>
          <w:rtl w:val="0"/>
        </w:rPr>
        <w:t xml:space="preserve">Composition </w:t>
      </w:r>
    </w:p>
    <w:p w:rsidR="00000000" w:rsidDel="00000000" w:rsidP="00000000" w:rsidRDefault="00000000" w:rsidRPr="00000000" w14:paraId="0000002D">
      <w:pPr>
        <w:ind w:left="-15" w:firstLine="0"/>
        <w:rPr/>
      </w:pPr>
      <w:r w:rsidDel="00000000" w:rsidR="00000000" w:rsidRPr="00000000">
        <w:rPr>
          <w:rtl w:val="0"/>
        </w:rPr>
      </w:r>
    </w:p>
    <w:p w:rsidR="00000000" w:rsidDel="00000000" w:rsidP="00000000" w:rsidRDefault="00000000" w:rsidRPr="00000000" w14:paraId="0000002E">
      <w:pPr>
        <w:ind w:left="-15" w:firstLine="0"/>
        <w:rPr/>
      </w:pPr>
      <w:r w:rsidDel="00000000" w:rsidR="00000000" w:rsidRPr="00000000">
        <w:rPr>
          <w:rtl w:val="0"/>
        </w:rPr>
        <w:t xml:space="preserve">The membership of the Board of Directors shall consist of between twelve and nineteen Directors and such non-voting Ex-officio Board members as deemed advisable by the Board of Directors. This comprises up to four members appointed to each standing committee, up to three graduate student representatives, and the three or four members of the Executive Committee.</w:t>
      </w:r>
    </w:p>
    <w:p w:rsidR="00000000" w:rsidDel="00000000" w:rsidP="00000000" w:rsidRDefault="00000000" w:rsidRPr="00000000" w14:paraId="0000002F">
      <w:pPr>
        <w:spacing w:line="259" w:lineRule="auto"/>
        <w:ind w:left="0" w:firstLine="0"/>
        <w:rPr/>
      </w:pPr>
      <w:r w:rsidDel="00000000" w:rsidR="00000000" w:rsidRPr="00000000">
        <w:rPr>
          <w:rtl w:val="0"/>
        </w:rPr>
        <w:t xml:space="preserve"> </w:t>
      </w:r>
    </w:p>
    <w:p w:rsidR="00000000" w:rsidDel="00000000" w:rsidP="00000000" w:rsidRDefault="00000000" w:rsidRPr="00000000" w14:paraId="00000030">
      <w:pPr>
        <w:numPr>
          <w:ilvl w:val="0"/>
          <w:numId w:val="9"/>
        </w:numPr>
        <w:ind w:left="720" w:hanging="720"/>
        <w:rPr/>
      </w:pPr>
      <w:r w:rsidDel="00000000" w:rsidR="00000000" w:rsidRPr="00000000">
        <w:rPr>
          <w:rtl w:val="0"/>
        </w:rPr>
        <w:t xml:space="preserve">Directors </w:t>
      </w:r>
    </w:p>
    <w:p w:rsidR="00000000" w:rsidDel="00000000" w:rsidP="00000000" w:rsidRDefault="00000000" w:rsidRPr="00000000" w14:paraId="00000031">
      <w:pPr>
        <w:pStyle w:val="Heading1"/>
        <w:tabs>
          <w:tab w:val="center" w:leader="none" w:pos="810"/>
          <w:tab w:val="center" w:leader="none" w:pos="3241"/>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1. </w:t>
        <w:tab/>
        <w:t xml:space="preserve">Selection and Terms of Directors </w:t>
      </w:r>
    </w:p>
    <w:p w:rsidR="00000000" w:rsidDel="00000000" w:rsidP="00000000" w:rsidRDefault="00000000" w:rsidRPr="00000000" w14:paraId="00000032">
      <w:pPr>
        <w:numPr>
          <w:ilvl w:val="0"/>
          <w:numId w:val="10"/>
        </w:numPr>
        <w:ind w:left="2161" w:hanging="2161"/>
      </w:pPr>
      <w:r w:rsidDel="00000000" w:rsidR="00000000" w:rsidRPr="00000000">
        <w:rPr>
          <w:rtl w:val="0"/>
        </w:rPr>
        <w:t xml:space="preserve">No member of the Board of Directors shall be a salaried employee of the Society.</w:t>
      </w:r>
      <w:r w:rsidDel="00000000" w:rsidR="00000000" w:rsidRPr="00000000">
        <w:rPr>
          <w:rtl w:val="0"/>
        </w:rPr>
      </w:r>
    </w:p>
    <w:p w:rsidR="00000000" w:rsidDel="00000000" w:rsidP="00000000" w:rsidRDefault="00000000" w:rsidRPr="00000000" w14:paraId="00000033">
      <w:pPr>
        <w:numPr>
          <w:ilvl w:val="0"/>
          <w:numId w:val="10"/>
        </w:numPr>
        <w:ind w:left="2161" w:hanging="721"/>
        <w:rPr/>
      </w:pPr>
      <w:r w:rsidDel="00000000" w:rsidR="00000000" w:rsidRPr="00000000">
        <w:rPr>
          <w:rtl w:val="0"/>
        </w:rPr>
        <w:t xml:space="preserve">The Society shall seek to reflect diversity with respect to disabled/nondisabled people, people with a range of disabilities, academic disciplines, occupation, gender, age, race/ethnicity, sexual orientation, class, and educational levels among its Directors. </w:t>
      </w:r>
      <w:r w:rsidDel="00000000" w:rsidR="00000000" w:rsidRPr="00000000">
        <w:rPr>
          <w:rtl w:val="0"/>
        </w:rPr>
      </w:r>
    </w:p>
    <w:p w:rsidR="00000000" w:rsidDel="00000000" w:rsidP="00000000" w:rsidRDefault="00000000" w:rsidRPr="00000000" w14:paraId="00000034">
      <w:pPr>
        <w:numPr>
          <w:ilvl w:val="0"/>
          <w:numId w:val="10"/>
        </w:numPr>
        <w:ind w:left="2161" w:hanging="721"/>
        <w:rPr/>
      </w:pPr>
      <w:r w:rsidDel="00000000" w:rsidR="00000000" w:rsidRPr="00000000">
        <w:rPr>
          <w:rtl w:val="0"/>
        </w:rPr>
        <w:t xml:space="preserve">Directors shall be elected by a plurality vote of the members of the Society who vote from among a slate of candidates submitted by the Nominations and Elections Committee and approved by the Board of Directors. Elections shall be completed in July of each year. Directors shall serve three-year terms commencing at the beginning of September following their election. Directors may be elected to succeed themselves. However, any Director who has served two consecutive full terms or a continuous period of seven years must wait at least one year before running for re-election to the Board.  </w:t>
      </w:r>
    </w:p>
    <w:p w:rsidR="00000000" w:rsidDel="00000000" w:rsidP="00000000" w:rsidRDefault="00000000" w:rsidRPr="00000000" w14:paraId="00000035">
      <w:pPr>
        <w:numPr>
          <w:ilvl w:val="0"/>
          <w:numId w:val="10"/>
        </w:numPr>
        <w:ind w:left="2161" w:hanging="721"/>
        <w:rPr>
          <w:u w:val="none"/>
        </w:rPr>
      </w:pPr>
      <w:r w:rsidDel="00000000" w:rsidR="00000000" w:rsidRPr="00000000">
        <w:rPr>
          <w:rtl w:val="0"/>
        </w:rPr>
        <w:t xml:space="preserve">The appointment of Directors to the Executive Board is ratified by a majority vote of the Board of Directors during the first Board Meeting following their election.</w:t>
      </w:r>
    </w:p>
    <w:p w:rsidR="00000000" w:rsidDel="00000000" w:rsidP="00000000" w:rsidRDefault="00000000" w:rsidRPr="00000000" w14:paraId="00000036">
      <w:pPr>
        <w:pStyle w:val="Heading1"/>
        <w:tabs>
          <w:tab w:val="center" w:leader="none" w:pos="810"/>
          <w:tab w:val="center" w:leader="none" w:pos="2780"/>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3. </w:t>
        <w:tab/>
        <w:t xml:space="preserve">Vacancies among Directors </w:t>
      </w:r>
    </w:p>
    <w:p w:rsidR="00000000" w:rsidDel="00000000" w:rsidP="00000000" w:rsidRDefault="00000000" w:rsidRPr="00000000" w14:paraId="00000037">
      <w:pPr>
        <w:ind w:left="720" w:firstLine="720"/>
        <w:rPr/>
      </w:pPr>
      <w:r w:rsidDel="00000000" w:rsidR="00000000" w:rsidRPr="00000000">
        <w:rPr>
          <w:rtl w:val="0"/>
        </w:rPr>
        <w:t xml:space="preserve">Vacancies among Directors shall be filled by appointment made by a two-thirds majority vote of the remaining Directors. Each person so appointed to fill a vacancy shall remain a Director until the completion of the unexpired portion of that term. Nothing herein shall be construed to prevent the election of appointed Directors to succeed themselves. </w:t>
      </w:r>
    </w:p>
    <w:p w:rsidR="00000000" w:rsidDel="00000000" w:rsidP="00000000" w:rsidRDefault="00000000" w:rsidRPr="00000000" w14:paraId="00000038">
      <w:pPr>
        <w:pStyle w:val="Heading1"/>
        <w:tabs>
          <w:tab w:val="center" w:leader="none" w:pos="810"/>
          <w:tab w:val="center" w:leader="none" w:pos="2988"/>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4. </w:t>
        <w:tab/>
        <w:t xml:space="preserve">Responsibilities of the Directors  </w:t>
      </w:r>
    </w:p>
    <w:p w:rsidR="00000000" w:rsidDel="00000000" w:rsidP="00000000" w:rsidRDefault="00000000" w:rsidRPr="00000000" w14:paraId="00000039">
      <w:pPr>
        <w:ind w:left="720" w:firstLine="720"/>
        <w:rPr/>
      </w:pPr>
      <w:r w:rsidDel="00000000" w:rsidR="00000000" w:rsidRPr="00000000">
        <w:rPr>
          <w:rtl w:val="0"/>
        </w:rPr>
        <w:t xml:space="preserve">The Directors shall exercise general supervision over affairs of the Society, and manage its finances.  </w:t>
      </w:r>
    </w:p>
    <w:p w:rsidR="00000000" w:rsidDel="00000000" w:rsidP="00000000" w:rsidRDefault="00000000" w:rsidRPr="00000000" w14:paraId="0000003A">
      <w:pPr>
        <w:ind w:left="720" w:firstLine="720"/>
        <w:rPr/>
      </w:pPr>
      <w:r w:rsidDel="00000000" w:rsidR="00000000" w:rsidRPr="00000000">
        <w:rPr>
          <w:rtl w:val="0"/>
        </w:rPr>
        <w:t xml:space="preserve">The Directors are responsible for determining the number and nature of Committees, and for the election of Chairpersons or Co-chairpersons to chair these Committees, as provided below in Article VI. </w:t>
      </w:r>
    </w:p>
    <w:p w:rsidR="00000000" w:rsidDel="00000000" w:rsidP="00000000" w:rsidRDefault="00000000" w:rsidRPr="00000000" w14:paraId="0000003B">
      <w:pPr>
        <w:ind w:left="720" w:firstLine="720"/>
        <w:rPr/>
      </w:pPr>
      <w:r w:rsidDel="00000000" w:rsidR="00000000" w:rsidRPr="00000000">
        <w:rPr>
          <w:rtl w:val="0"/>
        </w:rPr>
        <w:t xml:space="preserve">The Directors shall determine which issues brought to its attention require action by the membership. </w:t>
      </w:r>
    </w:p>
    <w:p w:rsidR="00000000" w:rsidDel="00000000" w:rsidP="00000000" w:rsidRDefault="00000000" w:rsidRPr="00000000" w14:paraId="0000003C">
      <w:pPr>
        <w:pStyle w:val="Heading1"/>
        <w:tabs>
          <w:tab w:val="center" w:leader="none" w:pos="810"/>
          <w:tab w:val="center" w:leader="none" w:pos="2471"/>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5. </w:t>
        <w:tab/>
        <w:t xml:space="preserve"> Action by Written Consent </w:t>
      </w:r>
    </w:p>
    <w:p w:rsidR="00000000" w:rsidDel="00000000" w:rsidP="00000000" w:rsidRDefault="00000000" w:rsidRPr="00000000" w14:paraId="0000003D">
      <w:pPr>
        <w:ind w:left="720" w:firstLine="720"/>
        <w:rPr/>
      </w:pPr>
      <w:r w:rsidDel="00000000" w:rsidR="00000000" w:rsidRPr="00000000">
        <w:rPr>
          <w:rtl w:val="0"/>
        </w:rPr>
        <w:t xml:space="preserve">If and when two-thirds of the Directors shall severally or collectively consent in writing, including by email, to any action to be taken by the Society, such action shall be valid as though it had been authorized at a meeting of the Board of Directors. </w:t>
      </w:r>
    </w:p>
    <w:p w:rsidR="00000000" w:rsidDel="00000000" w:rsidP="00000000" w:rsidRDefault="00000000" w:rsidRPr="00000000" w14:paraId="0000003E">
      <w:pPr>
        <w:spacing w:line="259" w:lineRule="auto"/>
        <w:ind w:left="1440" w:firstLine="0"/>
        <w:rPr/>
      </w:pPr>
      <w:r w:rsidDel="00000000" w:rsidR="00000000" w:rsidRPr="00000000">
        <w:rPr>
          <w:rtl w:val="0"/>
        </w:rPr>
        <w:t xml:space="preserve"> </w:t>
      </w:r>
    </w:p>
    <w:p w:rsidR="00000000" w:rsidDel="00000000" w:rsidP="00000000" w:rsidRDefault="00000000" w:rsidRPr="00000000" w14:paraId="0000003F">
      <w:pPr>
        <w:tabs>
          <w:tab w:val="center" w:leader="none" w:pos="1886"/>
        </w:tabs>
        <w:ind w:left="-15" w:firstLine="0"/>
        <w:rPr/>
      </w:pPr>
      <w:r w:rsidDel="00000000" w:rsidR="00000000" w:rsidRPr="00000000">
        <w:rPr>
          <w:rtl w:val="0"/>
        </w:rPr>
        <w:t xml:space="preserve">C. Ex-officio Board Members </w:t>
      </w:r>
    </w:p>
    <w:p w:rsidR="00000000" w:rsidDel="00000000" w:rsidP="00000000" w:rsidRDefault="00000000" w:rsidRPr="00000000" w14:paraId="00000040">
      <w:pPr>
        <w:pStyle w:val="Heading1"/>
        <w:tabs>
          <w:tab w:val="center" w:leader="none" w:pos="810"/>
          <w:tab w:val="center" w:leader="none" w:pos="3852"/>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1. </w:t>
        <w:tab/>
        <w:t xml:space="preserve">Selection and Terms of Ex-officio Board Members </w:t>
      </w:r>
    </w:p>
    <w:p w:rsidR="00000000" w:rsidDel="00000000" w:rsidP="00000000" w:rsidRDefault="00000000" w:rsidRPr="00000000" w14:paraId="00000041">
      <w:pPr>
        <w:ind w:left="720" w:firstLine="720"/>
        <w:rPr/>
      </w:pPr>
      <w:r w:rsidDel="00000000" w:rsidR="00000000" w:rsidRPr="00000000">
        <w:rPr>
          <w:rtl w:val="0"/>
        </w:rPr>
        <w:t xml:space="preserve">Any individual who serves as President or Treasurer during their last year as a Director shall be appointed Ex-officio Board Member and shall be granted one year membership on the Board of Directors, commencing with the completion of their term as a Director. The Editors of the Disability Studies Quarterly (DSQ) Journal shall also serve as Ex-officio members of the Board during their time in office as Editors.</w:t>
      </w:r>
    </w:p>
    <w:p w:rsidR="00000000" w:rsidDel="00000000" w:rsidP="00000000" w:rsidRDefault="00000000" w:rsidRPr="00000000" w14:paraId="00000042">
      <w:pPr>
        <w:ind w:firstLine="699"/>
        <w:rPr/>
      </w:pPr>
      <w:r w:rsidDel="00000000" w:rsidR="00000000" w:rsidRPr="00000000">
        <w:rPr>
          <w:i w:val="1"/>
          <w:iCs w:val="1"/>
          <w:rtl w:val="0"/>
        </w:rPr>
        <w:t xml:space="preserve">2. </w:t>
        <w:tab/>
        <w:t xml:space="preserve">Vacancies among Ex-officio Board Members </w:t>
      </w:r>
      <w:r w:rsidDel="00000000" w:rsidR="00000000" w:rsidRPr="00000000">
        <w:rPr>
          <w:rtl w:val="0"/>
        </w:rPr>
      </w:r>
    </w:p>
    <w:p w:rsidR="00000000" w:rsidDel="00000000" w:rsidP="00000000" w:rsidRDefault="00000000" w:rsidRPr="00000000" w14:paraId="00000043">
      <w:pPr>
        <w:ind w:left="1450" w:firstLine="10.999999999999943"/>
        <w:rPr/>
      </w:pPr>
      <w:r w:rsidDel="00000000" w:rsidR="00000000" w:rsidRPr="00000000">
        <w:rPr>
          <w:rtl w:val="0"/>
        </w:rPr>
        <w:t xml:space="preserve">Vacancies among Ex-officio Board Members shall not be filled. </w:t>
      </w:r>
    </w:p>
    <w:p w:rsidR="00000000" w:rsidDel="00000000" w:rsidP="00000000" w:rsidRDefault="00000000" w:rsidRPr="00000000" w14:paraId="00000044">
      <w:pPr>
        <w:pStyle w:val="Heading1"/>
        <w:tabs>
          <w:tab w:val="center" w:leader="none" w:pos="810"/>
          <w:tab w:val="center" w:leader="none" w:pos="3631"/>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3. </w:t>
        <w:tab/>
        <w:t xml:space="preserve">Responsibilities of Ex-officio Board Members </w:t>
      </w:r>
    </w:p>
    <w:p w:rsidR="00000000" w:rsidDel="00000000" w:rsidP="00000000" w:rsidRDefault="00000000" w:rsidRPr="00000000" w14:paraId="00000045">
      <w:pPr>
        <w:ind w:left="720" w:firstLine="720"/>
        <w:rPr/>
      </w:pPr>
      <w:r w:rsidDel="00000000" w:rsidR="00000000" w:rsidRPr="00000000">
        <w:rPr>
          <w:rtl w:val="0"/>
        </w:rPr>
        <w:t xml:space="preserve">Ex-officio Board Members shall be non-voting members of the Board of Directors and shall participate in all non-voting activities of the Board. Nothing herein shall be construed to prevent an Ex-officio Board Member from changing their status to Director if appointed as stipulated in Section IV.B.3. above. </w:t>
      </w:r>
    </w:p>
    <w:p w:rsidR="00000000" w:rsidDel="00000000" w:rsidP="00000000" w:rsidRDefault="00000000" w:rsidRPr="00000000" w14:paraId="00000046">
      <w:pPr>
        <w:spacing w:line="259" w:lineRule="auto"/>
        <w:ind w:left="0" w:firstLine="0"/>
        <w:rPr/>
      </w:pPr>
      <w:r w:rsidDel="00000000" w:rsidR="00000000" w:rsidRPr="00000000">
        <w:rPr>
          <w:rtl w:val="0"/>
        </w:rPr>
        <w:t xml:space="preserve"> </w:t>
      </w:r>
    </w:p>
    <w:p w:rsidR="00000000" w:rsidDel="00000000" w:rsidP="00000000" w:rsidRDefault="00000000" w:rsidRPr="00000000" w14:paraId="00000047">
      <w:pPr>
        <w:tabs>
          <w:tab w:val="center" w:leader="none" w:pos="1795"/>
        </w:tabs>
        <w:ind w:left="-15" w:firstLine="0"/>
        <w:rPr/>
      </w:pPr>
      <w:r w:rsidDel="00000000" w:rsidR="00000000" w:rsidRPr="00000000">
        <w:rPr>
          <w:rtl w:val="0"/>
        </w:rPr>
        <w:t xml:space="preserve">D. </w:t>
        <w:tab/>
        <w:t xml:space="preserve">Meetings of the Board </w:t>
      </w:r>
    </w:p>
    <w:p w:rsidR="00000000" w:rsidDel="00000000" w:rsidP="00000000" w:rsidRDefault="00000000" w:rsidRPr="00000000" w14:paraId="00000048">
      <w:pPr>
        <w:ind w:left="-15" w:firstLine="0"/>
        <w:rPr/>
      </w:pPr>
      <w:r w:rsidDel="00000000" w:rsidR="00000000" w:rsidRPr="00000000">
        <w:rPr>
          <w:rtl w:val="0"/>
        </w:rPr>
      </w:r>
    </w:p>
    <w:p w:rsidR="00000000" w:rsidDel="00000000" w:rsidP="00000000" w:rsidRDefault="00000000" w:rsidRPr="00000000" w14:paraId="00000049">
      <w:pPr>
        <w:ind w:left="-15" w:firstLine="0"/>
        <w:rPr/>
      </w:pPr>
      <w:r w:rsidDel="00000000" w:rsidR="00000000" w:rsidRPr="00000000">
        <w:rPr>
          <w:rtl w:val="0"/>
        </w:rPr>
        <w:t xml:space="preserve">The Board of Directors shall meet at least once a year prior to the General Business Meeting. It shall receive reports of all Officers and Committee Chairpersons. The Directors shall adopt a budget and appropriate money and give their recommendations upon all questions to be presented to the membership. The President shall announce the time and place of the meeting at least four weeks in advance. The meeting shall be conducted under Roberts Rules of Order current at the time of the meeting. A majority of the Directors will constitute a quorum. </w:t>
      </w:r>
    </w:p>
    <w:p w:rsidR="00000000" w:rsidDel="00000000" w:rsidP="00000000" w:rsidRDefault="00000000" w:rsidRPr="00000000" w14:paraId="0000004A">
      <w:pPr>
        <w:spacing w:line="259" w:lineRule="auto"/>
        <w:ind w:left="720" w:firstLine="0"/>
        <w:rPr/>
      </w:pPr>
      <w:r w:rsidDel="00000000" w:rsidR="00000000" w:rsidRPr="00000000">
        <w:rPr>
          <w:rtl w:val="0"/>
        </w:rPr>
        <w:t xml:space="preserve"> </w:t>
      </w:r>
    </w:p>
    <w:p w:rsidR="00000000" w:rsidDel="00000000" w:rsidP="00000000" w:rsidRDefault="00000000" w:rsidRPr="00000000" w14:paraId="0000004B">
      <w:pPr>
        <w:pStyle w:val="Heading1"/>
        <w:tabs>
          <w:tab w:val="center" w:leader="none" w:pos="3515"/>
          <w:tab w:val="center" w:leader="none" w:pos="4679"/>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i w:val="0"/>
          <w:iCs w:val="0"/>
          <w:rtl w:val="0"/>
        </w:rPr>
        <w:t xml:space="preserve">V. </w:t>
        <w:tab/>
        <w:t xml:space="preserve">OFFICERS </w:t>
      </w:r>
      <w:r w:rsidDel="00000000" w:rsidR="00000000" w:rsidRPr="00000000">
        <w:rPr>
          <w:rtl w:val="0"/>
        </w:rPr>
      </w:r>
    </w:p>
    <w:p w:rsidR="00000000" w:rsidDel="00000000" w:rsidP="00000000" w:rsidRDefault="00000000" w:rsidRPr="00000000" w14:paraId="0000004C">
      <w:pPr>
        <w:spacing w:line="259" w:lineRule="auto"/>
        <w:ind w:left="0" w:firstLine="0"/>
        <w:rPr/>
      </w:pPr>
      <w:r w:rsidDel="00000000" w:rsidR="00000000" w:rsidRPr="00000000">
        <w:rPr>
          <w:rtl w:val="0"/>
        </w:rPr>
        <w:t xml:space="preserve"> </w:t>
      </w:r>
    </w:p>
    <w:p w:rsidR="00000000" w:rsidDel="00000000" w:rsidP="00000000" w:rsidRDefault="00000000" w:rsidRPr="00000000" w14:paraId="0000004D">
      <w:pPr>
        <w:tabs>
          <w:tab w:val="center" w:leader="none" w:pos="1341"/>
        </w:tabs>
        <w:ind w:left="-15" w:firstLine="0"/>
        <w:rPr/>
      </w:pPr>
      <w:r w:rsidDel="00000000" w:rsidR="00000000" w:rsidRPr="00000000">
        <w:rPr>
          <w:rtl w:val="0"/>
        </w:rPr>
        <w:t xml:space="preserve">A. </w:t>
        <w:tab/>
        <w:t xml:space="preserve">Composition </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1. The Officers of the Society shall consist of a President, a President-Elect, a Secretary, and a Treasurer. </w:t>
      </w:r>
    </w:p>
    <w:p w:rsidR="00000000" w:rsidDel="00000000" w:rsidP="00000000" w:rsidRDefault="00000000" w:rsidRPr="00000000" w14:paraId="00000050">
      <w:pPr>
        <w:ind w:left="0" w:firstLine="72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 </w:t>
        <w:tab/>
      </w:r>
      <w:r w:rsidDel="00000000" w:rsidR="00000000" w:rsidRPr="00000000">
        <w:rPr>
          <w:rFonts w:ascii="Roboto" w:cs="Roboto" w:eastAsia="Roboto" w:hAnsi="Roboto"/>
          <w:color w:val="444746"/>
          <w:sz w:val="21"/>
          <w:szCs w:val="21"/>
          <w:rtl w:val="0"/>
        </w:rPr>
        <w:t xml:space="preserve">The President shall be elected by members, with their role ratified by the Board of Directors </w:t>
      </w:r>
      <w:r w:rsidDel="00000000" w:rsidR="00000000" w:rsidRPr="00000000">
        <w:rPr>
          <w:rtl w:val="0"/>
        </w:rPr>
        <w:t xml:space="preserve"> for a term of Office</w:t>
      </w:r>
      <w:r w:rsidDel="00000000" w:rsidR="00000000" w:rsidRPr="00000000">
        <w:rPr>
          <w:rtl w:val="0"/>
        </w:rPr>
        <w:t xml:space="preserve"> of three (3) years, serving the first year as President-Elect. The President shall be the presiding Officer of the Society and Chairperson of the Executive Committee. The President shall exercise all the duties and responsibilities commonly associated with this office. Acting with the advice and consent of the Executive Committee, the President shall appoint necessary committees, define their duties by seeking the  consensus of the Board of Directors, and appoint representatives of the Society to other societies or agencies. </w:t>
      </w:r>
    </w:p>
    <w:p w:rsidR="00000000" w:rsidDel="00000000" w:rsidP="00000000" w:rsidRDefault="00000000" w:rsidRPr="00000000" w14:paraId="00000052">
      <w:pPr>
        <w:ind w:left="-5" w:firstLine="1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 </w:t>
        <w:tab/>
        <w:t xml:space="preserve">The President-Elect shall assist the President and succeed to the presidency at the expiration of the President’s term of office or fill a vacancy in the office of President occurring during the term of office of the President-Elect. </w:t>
      </w:r>
    </w:p>
    <w:p w:rsidR="00000000" w:rsidDel="00000000" w:rsidP="00000000" w:rsidRDefault="00000000" w:rsidRPr="00000000" w14:paraId="00000054">
      <w:pPr>
        <w:ind w:left="-5" w:firstLine="11"/>
        <w:rPr/>
      </w:pPr>
      <w:r w:rsidDel="00000000" w:rsidR="00000000" w:rsidRPr="00000000">
        <w:rPr>
          <w:rtl w:val="0"/>
        </w:rPr>
        <w:t xml:space="preserve"> </w:t>
      </w:r>
    </w:p>
    <w:p w:rsidR="00000000" w:rsidDel="00000000" w:rsidP="00000000" w:rsidRDefault="00000000" w:rsidRPr="00000000" w14:paraId="00000055">
      <w:pPr>
        <w:spacing w:after="256" w:line="259" w:lineRule="auto"/>
        <w:rPr/>
      </w:pPr>
      <w:r w:rsidDel="00000000" w:rsidR="00000000" w:rsidRPr="00000000">
        <w:rPr>
          <w:rtl w:val="0"/>
        </w:rPr>
        <w:t xml:space="preserve">c. </w:t>
        <w:tab/>
      </w:r>
      <w:r w:rsidDel="00000000" w:rsidR="00000000" w:rsidRPr="00000000">
        <w:rPr>
          <w:rtl w:val="0"/>
        </w:rPr>
        <w:t xml:space="preserve">The Secretary will be elected by SDS members and their role ratified by </w:t>
      </w:r>
      <w:r w:rsidDel="00000000" w:rsidR="00000000" w:rsidRPr="00000000">
        <w:rPr>
          <w:rtl w:val="0"/>
        </w:rPr>
        <w:t xml:space="preserve">the Board of Directors for a term of three (3) years, with an option for a further one- or two-year term with the approval of the Executive Committee and shall serve as Secretary to the Executive Committee. The secretary shall perform the duties and have the responsibilities customarily associated with that office, including being responsible for the maintenance of proper records, which shall be open to inspection by the Executive Committee. The secretary will additionally be responsible for all non-journal communications with the membership. </w:t>
      </w:r>
      <w:r w:rsidDel="00000000" w:rsidR="00000000" w:rsidRPr="00000000">
        <w:rPr>
          <w:rtl w:val="0"/>
        </w:rPr>
        <w:t xml:space="preserve">The Secretary oversees website maintenance, delegating tasks to the website coordinator and other skilled Board members as needed.</w:t>
      </w:r>
      <w:r w:rsidDel="00000000" w:rsidR="00000000" w:rsidRPr="00000000">
        <w:rPr>
          <w:rtl w:val="0"/>
        </w:rPr>
      </w:r>
    </w:p>
    <w:p w:rsidR="00000000" w:rsidDel="00000000" w:rsidP="00000000" w:rsidRDefault="00000000" w:rsidRPr="00000000" w14:paraId="00000056">
      <w:pPr>
        <w:spacing w:line="250" w:lineRule="auto"/>
        <w:rPr/>
      </w:pPr>
      <w:r w:rsidDel="00000000" w:rsidR="00000000" w:rsidRPr="00000000">
        <w:rPr>
          <w:rtl w:val="0"/>
        </w:rPr>
        <w:t xml:space="preserve">d. </w:t>
        <w:tab/>
        <w:t xml:space="preserve">T</w:t>
      </w:r>
      <w:r w:rsidDel="00000000" w:rsidR="00000000" w:rsidRPr="00000000">
        <w:rPr>
          <w:rFonts w:ascii="Roboto" w:cs="Roboto" w:eastAsia="Roboto" w:hAnsi="Roboto"/>
          <w:color w:val="1f1f1f"/>
          <w:sz w:val="21"/>
          <w:szCs w:val="21"/>
          <w:highlight w:val="white"/>
          <w:rtl w:val="0"/>
        </w:rPr>
        <w:t xml:space="preserve">he Treasurer will be elected by SDS members and their role ratified by the Board of Directors </w:t>
      </w:r>
      <w:r w:rsidDel="00000000" w:rsidR="00000000" w:rsidRPr="00000000">
        <w:rPr>
          <w:rtl w:val="0"/>
        </w:rPr>
        <w:t xml:space="preserve">for a term of three (3) years, with an option for a further one- or two-year term with the approval of the Executive Committee. The Treasurer shall serve as Treasurer to the Executive Committee and be responsible for the maintenance of proper financing, which shall be open to inspection by the Executive Committee. The Treasurer works directly with the President to prepare the annual budget of the Society. </w:t>
      </w:r>
    </w:p>
    <w:p w:rsidR="00000000" w:rsidDel="00000000" w:rsidP="00000000" w:rsidRDefault="00000000" w:rsidRPr="00000000" w14:paraId="00000057">
      <w:pPr>
        <w:spacing w:line="250" w:lineRule="auto"/>
        <w:ind w:left="720" w:hanging="720"/>
        <w:rPr/>
      </w:pPr>
      <w:r w:rsidDel="00000000" w:rsidR="00000000" w:rsidRPr="00000000">
        <w:rPr>
          <w:rtl w:val="0"/>
        </w:rPr>
      </w:r>
    </w:p>
    <w:p w:rsidR="00000000" w:rsidDel="00000000" w:rsidP="00000000" w:rsidRDefault="00000000" w:rsidRPr="00000000" w14:paraId="00000058">
      <w:pPr>
        <w:spacing w:line="250" w:lineRule="auto"/>
        <w:ind w:left="0" w:firstLine="0"/>
        <w:rPr/>
      </w:pPr>
      <w:r w:rsidDel="00000000" w:rsidR="00000000" w:rsidRPr="00000000">
        <w:rPr>
          <w:rtl w:val="0"/>
        </w:rPr>
        <w:t xml:space="preserve">e. </w:t>
        <w:tab/>
        <w:t xml:space="preserve">The Editor(s) of the Society's journal, </w:t>
      </w:r>
      <w:r w:rsidDel="00000000" w:rsidR="00000000" w:rsidRPr="00000000">
        <w:rPr>
          <w:i w:val="1"/>
          <w:iCs w:val="1"/>
          <w:rtl w:val="0"/>
        </w:rPr>
        <w:t xml:space="preserve">Disability Studies Quarterly</w:t>
      </w:r>
      <w:r w:rsidDel="00000000" w:rsidR="00000000" w:rsidRPr="00000000">
        <w:rPr>
          <w:rtl w:val="0"/>
        </w:rPr>
        <w:t xml:space="preserve">, will be appointed by the Board of Directors for a term of four (4) years‚ observing that an Editor is responsible for three volumes of the journal in addition to a transition year with incoming and succeeding editors‚ with an option for a further one- or two-year term with the approval of the Board of Directors. The Editor is responsible for the editorial office of the journal. Coeditors may be appointed at the discretion of the Board of Directors. The Editor serves as an Ex-Officio member of the Board of Directors and may participate in deliberations but does not have a formal vote. The Editor's term will begin on January 1 of the year in which the Editor's first issue shall appear. </w:t>
      </w:r>
    </w:p>
    <w:p w:rsidR="00000000" w:rsidDel="00000000" w:rsidP="00000000" w:rsidRDefault="00000000" w:rsidRPr="00000000" w14:paraId="00000059">
      <w:pPr>
        <w:spacing w:line="250" w:lineRule="auto"/>
        <w:ind w:left="0" w:hanging="1440"/>
        <w:rPr/>
      </w:pPr>
      <w:r w:rsidDel="00000000" w:rsidR="00000000" w:rsidRPr="00000000">
        <w:rPr>
          <w:rtl w:val="0"/>
        </w:rPr>
      </w:r>
    </w:p>
    <w:p w:rsidR="00000000" w:rsidDel="00000000" w:rsidP="00000000" w:rsidRDefault="00000000" w:rsidRPr="00000000" w14:paraId="0000005A">
      <w:pPr>
        <w:spacing w:line="250" w:lineRule="auto"/>
        <w:ind w:left="0" w:firstLine="0"/>
        <w:rPr/>
      </w:pPr>
      <w:r w:rsidDel="00000000" w:rsidR="00000000" w:rsidRPr="00000000">
        <w:rPr>
          <w:rtl w:val="0"/>
        </w:rPr>
        <w:t xml:space="preserve">f. </w:t>
        <w:tab/>
        <w:t xml:space="preserve">The Board of Directors shall have the right, by a two-thirds vote, to remove any member of the Executive Board it deems to have failed to perform the duties of the office. </w:t>
      </w:r>
    </w:p>
    <w:p w:rsidR="00000000" w:rsidDel="00000000" w:rsidP="00000000" w:rsidRDefault="00000000" w:rsidRPr="00000000" w14:paraId="0000005B">
      <w:pPr>
        <w:spacing w:line="250" w:lineRule="auto"/>
        <w:ind w:left="0" w:firstLine="0"/>
        <w:rPr/>
      </w:pPr>
      <w:r w:rsidDel="00000000" w:rsidR="00000000" w:rsidRPr="00000000">
        <w:rPr>
          <w:rtl w:val="0"/>
        </w:rPr>
      </w:r>
    </w:p>
    <w:p w:rsidR="00000000" w:rsidDel="00000000" w:rsidP="00000000" w:rsidRDefault="00000000" w:rsidRPr="00000000" w14:paraId="0000005C">
      <w:pPr>
        <w:spacing w:line="250" w:lineRule="auto"/>
        <w:ind w:left="0" w:firstLine="0"/>
        <w:rPr/>
      </w:pPr>
      <w:r w:rsidDel="00000000" w:rsidR="00000000" w:rsidRPr="00000000">
        <w:rPr>
          <w:rtl w:val="0"/>
        </w:rPr>
        <w:t xml:space="preserve">g.</w:t>
        <w:tab/>
        <w:t xml:space="preserve">A member of the Board of Directors, having been found to be delinquent in the execution of their duties, may be removed by the Executive Board with a majority vote.</w:t>
      </w:r>
    </w:p>
    <w:p w:rsidR="00000000" w:rsidDel="00000000" w:rsidP="00000000" w:rsidRDefault="00000000" w:rsidRPr="00000000" w14:paraId="0000005D">
      <w:pPr>
        <w:spacing w:line="250" w:lineRule="auto"/>
        <w:ind w:left="0" w:hanging="1440"/>
        <w:rPr/>
      </w:pPr>
      <w:r w:rsidDel="00000000" w:rsidR="00000000" w:rsidRPr="00000000">
        <w:rPr>
          <w:rtl w:val="0"/>
        </w:rPr>
      </w:r>
    </w:p>
    <w:p w:rsidR="00000000" w:rsidDel="00000000" w:rsidP="00000000" w:rsidRDefault="00000000" w:rsidRPr="00000000" w14:paraId="0000005E">
      <w:pPr>
        <w:spacing w:line="250" w:lineRule="auto"/>
        <w:ind w:left="0" w:firstLine="0"/>
        <w:rPr/>
      </w:pPr>
      <w:r w:rsidDel="00000000" w:rsidR="00000000" w:rsidRPr="00000000">
        <w:rPr>
          <w:rtl w:val="0"/>
        </w:rPr>
        <w:t xml:space="preserve">h. </w:t>
        <w:tab/>
        <w:t xml:space="preserve">The term of office of all members of the Executive Committee and all at-large Directors shall commence on September 1</w:t>
      </w:r>
      <w:r w:rsidDel="00000000" w:rsidR="00000000" w:rsidRPr="00000000">
        <w:rPr>
          <w:vertAlign w:val="superscript"/>
          <w:rtl w:val="0"/>
        </w:rPr>
        <w:t xml:space="preserve">st</w:t>
      </w:r>
      <w:r w:rsidDel="00000000" w:rsidR="00000000" w:rsidRPr="00000000">
        <w:rPr>
          <w:rtl w:val="0"/>
        </w:rPr>
        <w:t xml:space="preserve"> of the year of their election and terminate on August 31</w:t>
      </w:r>
      <w:r w:rsidDel="00000000" w:rsidR="00000000" w:rsidRPr="00000000">
        <w:rPr>
          <w:vertAlign w:val="superscript"/>
          <w:rtl w:val="0"/>
        </w:rPr>
        <w:t xml:space="preserve">st</w:t>
      </w:r>
      <w:r w:rsidDel="00000000" w:rsidR="00000000" w:rsidRPr="00000000">
        <w:rPr>
          <w:rtl w:val="0"/>
        </w:rPr>
        <w:t xml:space="preserve"> of their third year. </w:t>
      </w:r>
    </w:p>
    <w:p w:rsidR="00000000" w:rsidDel="00000000" w:rsidP="00000000" w:rsidRDefault="00000000" w:rsidRPr="00000000" w14:paraId="0000005F">
      <w:pPr>
        <w:spacing w:line="250" w:lineRule="auto"/>
        <w:ind w:left="0" w:hanging="1440"/>
        <w:rPr/>
      </w:pPr>
      <w:r w:rsidDel="00000000" w:rsidR="00000000" w:rsidRPr="00000000">
        <w:rPr>
          <w:rtl w:val="0"/>
        </w:rPr>
      </w:r>
    </w:p>
    <w:p w:rsidR="00000000" w:rsidDel="00000000" w:rsidP="00000000" w:rsidRDefault="00000000" w:rsidRPr="00000000" w14:paraId="00000060">
      <w:pPr>
        <w:spacing w:line="250" w:lineRule="auto"/>
        <w:ind w:left="0" w:firstLine="0"/>
        <w:rPr/>
      </w:pPr>
      <w:r w:rsidDel="00000000" w:rsidR="00000000" w:rsidRPr="00000000">
        <w:rPr>
          <w:rtl w:val="0"/>
        </w:rPr>
        <w:t xml:space="preserve">i. </w:t>
        <w:tab/>
        <w:t xml:space="preserve">Graduate Student Representatives will be elected by SDS members and their role ratified  by the Board of Directors for a term of two (2) years, with an option for a further one-year term with the approval of the Board of Directors. The Graduate Student Representative shall represent SDS student interests by attending Board meetings as a full voting member; organize events in support of undergraduate, Masters students and doctoral researchers; and oversee outreach for the section. </w:t>
      </w:r>
    </w:p>
    <w:p w:rsidR="00000000" w:rsidDel="00000000" w:rsidP="00000000" w:rsidRDefault="00000000" w:rsidRPr="00000000" w14:paraId="00000061">
      <w:pPr>
        <w:ind w:left="0" w:firstLine="11"/>
        <w:rPr/>
      </w:pPr>
      <w:r w:rsidDel="00000000" w:rsidR="00000000" w:rsidRPr="00000000">
        <w:rPr>
          <w:rtl w:val="0"/>
        </w:rPr>
      </w:r>
    </w:p>
    <w:p w:rsidR="00000000" w:rsidDel="00000000" w:rsidP="00000000" w:rsidRDefault="00000000" w:rsidRPr="00000000" w14:paraId="00000062">
      <w:pPr>
        <w:pStyle w:val="Heading1"/>
        <w:tabs>
          <w:tab w:val="center" w:leader="none" w:pos="810"/>
          <w:tab w:val="center" w:leader="none" w:pos="1932"/>
        </w:tabs>
        <w:ind w:left="0" w:firstLine="0"/>
        <w:rPr>
          <w:i w:val="0"/>
          <w:iCs w:val="0"/>
        </w:rPr>
      </w:pPr>
      <w:r w:rsidDel="00000000" w:rsidR="00000000" w:rsidRPr="00000000">
        <w:rPr>
          <w:i w:val="0"/>
          <w:iCs w:val="0"/>
          <w:rtl w:val="0"/>
        </w:rPr>
        <w:t xml:space="preserve">B. Vacancies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Vacancies among Officers shall be filled by a two-thirds majority vote of the Directors. Interim terms shall terminate with the election of new Officers. </w:t>
      </w:r>
    </w:p>
    <w:p w:rsidR="00000000" w:rsidDel="00000000" w:rsidP="00000000" w:rsidRDefault="00000000" w:rsidRPr="00000000" w14:paraId="00000065">
      <w:pPr>
        <w:spacing w:line="259" w:lineRule="auto"/>
        <w:ind w:left="0" w:firstLine="0"/>
        <w:rPr/>
      </w:pPr>
      <w:r w:rsidDel="00000000" w:rsidR="00000000" w:rsidRPr="00000000">
        <w:rPr>
          <w:rtl w:val="0"/>
        </w:rPr>
        <w:t xml:space="preserve"> </w:t>
      </w:r>
    </w:p>
    <w:p w:rsidR="00000000" w:rsidDel="00000000" w:rsidP="00000000" w:rsidRDefault="00000000" w:rsidRPr="00000000" w14:paraId="00000066">
      <w:pPr>
        <w:ind w:right="2975"/>
        <w:rPr/>
      </w:pPr>
      <w:r w:rsidDel="00000000" w:rsidR="00000000" w:rsidRPr="00000000">
        <w:rPr>
          <w:rtl w:val="0"/>
        </w:rPr>
        <w:t xml:space="preserve">C.  Responsibilities of Officers </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shall be an Executive Committee consisting of the Officers of the Society, including the President, the President-Elect, the Treasurer, and the Secretary. This Executive Committee shall make general operating decisions for the Society between meetings of the Board. The Executive Committee shall determine which specific issues brought to its attention require the action of the Directors. </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President of the Society for Disability Studies will preside at the General Business Meetings and at all meetings of the Board of Directors. Except as otherwise provided by the Directors, the President shall see that the business of the Society is faithfully transacted.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President-elect of the Board shall assist the President and perform other tasks, as the Board shall direct, and serve in the role of Vice-President. The Vice-President shall preside over meetings in the absence of the President.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Treasurer shall provide oversight of the receipt, custody, and disbursement of the Society's funds, and oversight of the maintenance of the Society's accounts. The Treasurer shall report the Society's financial condition at the General Business Meeting. The Treasurer shall also perform other duties as assigned by the Directors. </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Secretary shall have custody of the Minutes of the meetings of the Board and of the Society, and shall report all actions of the Board at the General Business Meeting. The Secretary shall perform other duties as assigned by the Directors.  </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President-Elect shall be a person expected to succeed the incumbent President at the conclusion of that President’s term. The President-Elect shall serve as a member of the Executive Committee. </w:t>
      </w:r>
    </w:p>
    <w:p w:rsidR="00000000" w:rsidDel="00000000" w:rsidP="00000000" w:rsidRDefault="00000000" w:rsidRPr="00000000" w14:paraId="0000006D">
      <w:pPr>
        <w:spacing w:line="259" w:lineRule="auto"/>
        <w:ind w:left="0" w:firstLine="0"/>
        <w:rPr/>
      </w:pPr>
      <w:r w:rsidDel="00000000" w:rsidR="00000000" w:rsidRPr="00000000">
        <w:rPr>
          <w:rtl w:val="0"/>
        </w:rPr>
      </w:r>
    </w:p>
    <w:p w:rsidR="00000000" w:rsidDel="00000000" w:rsidP="00000000" w:rsidRDefault="00000000" w:rsidRPr="00000000" w14:paraId="0000006E">
      <w:pPr>
        <w:tabs>
          <w:tab w:val="center" w:leader="none" w:pos="1560"/>
          <w:tab w:val="center" w:leader="none" w:pos="4680"/>
        </w:tabs>
        <w:ind w:left="0" w:firstLine="0"/>
        <w:rPr/>
      </w:pPr>
      <w:r w:rsidDel="00000000" w:rsidR="00000000" w:rsidRPr="00000000">
        <w:rPr>
          <w:rFonts w:ascii="Calibri" w:cs="Calibri" w:eastAsia="Calibri" w:hAnsi="Calibri"/>
          <w:sz w:val="22"/>
          <w:szCs w:val="22"/>
          <w:rtl w:val="0"/>
        </w:rPr>
        <w:tab/>
      </w:r>
      <w:r w:rsidDel="00000000" w:rsidR="00000000" w:rsidRPr="00000000">
        <w:rPr>
          <w:rtl w:val="0"/>
        </w:rPr>
        <w:t xml:space="preserve">VI. </w:t>
        <w:tab/>
        <w:t xml:space="preserve">COMMITTEES OF THE BOARD OF DIRECTORS </w:t>
      </w:r>
    </w:p>
    <w:p w:rsidR="00000000" w:rsidDel="00000000" w:rsidP="00000000" w:rsidRDefault="00000000" w:rsidRPr="00000000" w14:paraId="0000006F">
      <w:pPr>
        <w:spacing w:line="259" w:lineRule="auto"/>
        <w:ind w:left="0" w:firstLine="0"/>
        <w:rPr/>
      </w:pPr>
      <w:r w:rsidDel="00000000" w:rsidR="00000000" w:rsidRPr="00000000">
        <w:rPr>
          <w:rtl w:val="0"/>
        </w:rPr>
        <w:t xml:space="preserve"> </w:t>
      </w:r>
    </w:p>
    <w:p w:rsidR="00000000" w:rsidDel="00000000" w:rsidP="00000000" w:rsidRDefault="00000000" w:rsidRPr="00000000" w14:paraId="00000070">
      <w:pPr>
        <w:numPr>
          <w:ilvl w:val="0"/>
          <w:numId w:val="2"/>
        </w:numPr>
        <w:ind w:left="720" w:hanging="720"/>
        <w:rPr/>
      </w:pPr>
      <w:r w:rsidDel="00000000" w:rsidR="00000000" w:rsidRPr="00000000">
        <w:rPr>
          <w:rtl w:val="0"/>
        </w:rPr>
        <w:t xml:space="preserve">Composition </w:t>
      </w:r>
    </w:p>
    <w:p w:rsidR="00000000" w:rsidDel="00000000" w:rsidP="00000000" w:rsidRDefault="00000000" w:rsidRPr="00000000" w14:paraId="00000071">
      <w:pPr>
        <w:ind w:left="730" w:firstLine="10.999999999999943"/>
        <w:rPr/>
      </w:pPr>
      <w:r w:rsidDel="00000000" w:rsidR="00000000" w:rsidRPr="00000000">
        <w:rPr>
          <w:rtl w:val="0"/>
        </w:rPr>
        <w:t xml:space="preserve">In addition to the Executive Committee, there will be four Standing Committees as follows: the Accessibility and Arrangements Committee, the Publications and Communications Committee, the Nomination and Elections Committee, and the Events and Conference Committee. The Accessibility and Arrangements Committee shall be comprised by  one member each of the other standing committees. In addition, the Directors shall be responsible for determining the number and nature of any ad hoc Committees necessary to the Society. Ad hoc Committees may be added, dissolved , or altered as needed, without amendment to these Bylaws, by a two-thirds majority vote of the Directors.  </w:t>
      </w:r>
    </w:p>
    <w:p w:rsidR="00000000" w:rsidDel="00000000" w:rsidP="00000000" w:rsidRDefault="00000000" w:rsidRPr="00000000" w14:paraId="00000072">
      <w:pPr>
        <w:spacing w:line="259" w:lineRule="auto"/>
        <w:ind w:left="0" w:firstLine="0"/>
        <w:rPr/>
      </w:pPr>
      <w:r w:rsidDel="00000000" w:rsidR="00000000" w:rsidRPr="00000000">
        <w:rPr>
          <w:rtl w:val="0"/>
        </w:rPr>
        <w:t xml:space="preserve"> </w:t>
      </w:r>
    </w:p>
    <w:p w:rsidR="00000000" w:rsidDel="00000000" w:rsidP="00000000" w:rsidRDefault="00000000" w:rsidRPr="00000000" w14:paraId="00000073">
      <w:pPr>
        <w:numPr>
          <w:ilvl w:val="0"/>
          <w:numId w:val="2"/>
        </w:numPr>
        <w:ind w:left="720" w:hanging="720"/>
        <w:rPr/>
      </w:pPr>
      <w:r w:rsidDel="00000000" w:rsidR="00000000" w:rsidRPr="00000000">
        <w:rPr>
          <w:rtl w:val="0"/>
        </w:rPr>
        <w:t xml:space="preserve">Selection and Terms of Committee Chairpersons and Members </w:t>
      </w:r>
    </w:p>
    <w:p w:rsidR="00000000" w:rsidDel="00000000" w:rsidP="00000000" w:rsidRDefault="00000000" w:rsidRPr="00000000" w14:paraId="00000074">
      <w:pPr>
        <w:pStyle w:val="Heading1"/>
        <w:tabs>
          <w:tab w:val="center" w:leader="none" w:pos="810"/>
          <w:tab w:val="center" w:leader="none" w:pos="3775"/>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1. </w:t>
        <w:tab/>
        <w:t xml:space="preserve">Selection and Terms of Committee Chairpersons </w:t>
      </w:r>
    </w:p>
    <w:p w:rsidR="00000000" w:rsidDel="00000000" w:rsidP="00000000" w:rsidRDefault="00000000" w:rsidRPr="00000000" w14:paraId="00000075">
      <w:pPr>
        <w:ind w:left="720" w:firstLine="720"/>
        <w:rPr/>
      </w:pPr>
      <w:r w:rsidDel="00000000" w:rsidR="00000000" w:rsidRPr="00000000">
        <w:rPr>
          <w:rtl w:val="0"/>
        </w:rPr>
        <w:t xml:space="preserve">Committee Chairpersons shall be elected by the Directors at the first meeting of the Board after the annual election. Chairpersons shall be elected by a majority of the Directors. Committee Chairpersons shall serve a one-year term commencing with their election and terminating with the election of new Chairpersons. Nothing herein shall be construed to prevent the election of Committee Chairpersons to succeed themselves, or to prevent the election of Committee Co-chairpersons or Assistant Chairpersons. </w:t>
      </w:r>
    </w:p>
    <w:p w:rsidR="00000000" w:rsidDel="00000000" w:rsidP="00000000" w:rsidRDefault="00000000" w:rsidRPr="00000000" w14:paraId="00000076">
      <w:pPr>
        <w:pStyle w:val="Heading1"/>
        <w:tabs>
          <w:tab w:val="center" w:leader="none" w:pos="810"/>
          <w:tab w:val="center" w:leader="none" w:pos="1932"/>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2. </w:t>
        <w:tab/>
        <w:t xml:space="preserve">Vacancies  </w:t>
      </w:r>
    </w:p>
    <w:p w:rsidR="00000000" w:rsidDel="00000000" w:rsidP="00000000" w:rsidRDefault="00000000" w:rsidRPr="00000000" w14:paraId="00000077">
      <w:pPr>
        <w:ind w:left="720" w:firstLine="720"/>
        <w:rPr/>
      </w:pPr>
      <w:r w:rsidDel="00000000" w:rsidR="00000000" w:rsidRPr="00000000">
        <w:rPr>
          <w:rtl w:val="0"/>
        </w:rPr>
        <w:t xml:space="preserve">Vacancies among Committee Chairpersons shall be filled by a two-thirds majority vote of the Directors as provided above in Article VI, Section B.1. </w:t>
      </w:r>
    </w:p>
    <w:p w:rsidR="00000000" w:rsidDel="00000000" w:rsidP="00000000" w:rsidRDefault="00000000" w:rsidRPr="00000000" w14:paraId="00000078">
      <w:pPr>
        <w:ind w:left="730" w:firstLine="10.999999999999943"/>
        <w:rPr/>
      </w:pPr>
      <w:r w:rsidDel="00000000" w:rsidR="00000000" w:rsidRPr="00000000">
        <w:rPr>
          <w:rtl w:val="0"/>
        </w:rPr>
        <w:t xml:space="preserve">Interim terms shall terminate with the election of new Chairpersons. </w:t>
      </w:r>
    </w:p>
    <w:p w:rsidR="00000000" w:rsidDel="00000000" w:rsidP="00000000" w:rsidRDefault="00000000" w:rsidRPr="00000000" w14:paraId="00000079">
      <w:pPr>
        <w:pStyle w:val="Heading1"/>
        <w:tabs>
          <w:tab w:val="center" w:leader="none" w:pos="810"/>
          <w:tab w:val="center" w:leader="none" w:pos="3568"/>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3. </w:t>
        <w:tab/>
        <w:t xml:space="preserve">Selection and Terms of Committee Members </w:t>
      </w:r>
    </w:p>
    <w:p w:rsidR="00000000" w:rsidDel="00000000" w:rsidP="00000000" w:rsidRDefault="00000000" w:rsidRPr="00000000" w14:paraId="0000007A">
      <w:pPr>
        <w:ind w:left="1450" w:firstLine="10.999999999999943"/>
        <w:rPr/>
      </w:pPr>
      <w:r w:rsidDel="00000000" w:rsidR="00000000" w:rsidRPr="00000000">
        <w:rPr>
          <w:rtl w:val="0"/>
        </w:rPr>
        <w:t xml:space="preserve">Appointment of Committee members shall be the </w:t>
      </w:r>
      <w:r w:rsidDel="00000000" w:rsidR="00000000" w:rsidRPr="00000000">
        <w:rPr>
          <w:rtl w:val="0"/>
        </w:rPr>
        <w:t xml:space="preserve">collective responsibility of the Executive Committee</w:t>
      </w:r>
      <w:r w:rsidDel="00000000" w:rsidR="00000000" w:rsidRPr="00000000">
        <w:rPr>
          <w:rtl w:val="0"/>
        </w:rPr>
        <w:t xml:space="preserve">, , and committee members shall serve with the consent of the Committee Chairperson(s). Any member of the Society may serve as a committee member, and Committee Chairpersons shall seek to encourage committee participation by members of the Society who are not Board members, as well as members of the Society who are Board members. Nothing herein shall be construed to prevent the appointment of committee members to succeed themselves or to prevent the appointment of committee members to more than one committee. </w:t>
      </w:r>
    </w:p>
    <w:p w:rsidR="00000000" w:rsidDel="00000000" w:rsidP="00000000" w:rsidRDefault="00000000" w:rsidRPr="00000000" w14:paraId="0000007B">
      <w:pPr>
        <w:spacing w:line="259" w:lineRule="auto"/>
        <w:ind w:left="0" w:firstLine="0"/>
        <w:rPr/>
      </w:pPr>
      <w:r w:rsidDel="00000000" w:rsidR="00000000" w:rsidRPr="00000000">
        <w:rPr>
          <w:rtl w:val="0"/>
        </w:rPr>
        <w:t xml:space="preserve"> </w:t>
      </w:r>
    </w:p>
    <w:p w:rsidR="00000000" w:rsidDel="00000000" w:rsidP="00000000" w:rsidRDefault="00000000" w:rsidRPr="00000000" w14:paraId="0000007C">
      <w:pPr>
        <w:numPr>
          <w:ilvl w:val="0"/>
          <w:numId w:val="3"/>
        </w:numPr>
        <w:ind w:left="720" w:hanging="720"/>
        <w:rPr/>
      </w:pPr>
      <w:r w:rsidDel="00000000" w:rsidR="00000000" w:rsidRPr="00000000">
        <w:rPr>
          <w:rtl w:val="0"/>
        </w:rPr>
        <w:t xml:space="preserve">Responsibilities of the Committee Chairpersons </w:t>
      </w:r>
    </w:p>
    <w:p w:rsidR="00000000" w:rsidDel="00000000" w:rsidP="00000000" w:rsidRDefault="00000000" w:rsidRPr="00000000" w14:paraId="0000007D">
      <w:pPr>
        <w:ind w:left="-15" w:firstLine="720"/>
        <w:rPr/>
      </w:pPr>
      <w:r w:rsidDel="00000000" w:rsidR="00000000" w:rsidRPr="00000000">
        <w:rPr>
          <w:rtl w:val="0"/>
        </w:rPr>
        <w:t xml:space="preserve">The Committee Chairpersons shall preside at all committee meetings. The Committee Chairperson of each committee shall propose a budget to support committee activities in consultation with the Treasurer and report periodically to the Executive Committee on committee activities. All Committee Chairpersons must submit a written report to the Board of Directors two weeks prior to the Annual Meeting. Except as otherwise provided by the Directors, the Committee Chairperson shall see that the business of the committee is faithfully transacted. </w:t>
      </w:r>
    </w:p>
    <w:p w:rsidR="00000000" w:rsidDel="00000000" w:rsidP="00000000" w:rsidRDefault="00000000" w:rsidRPr="00000000" w14:paraId="0000007E">
      <w:pPr>
        <w:spacing w:line="259" w:lineRule="auto"/>
        <w:ind w:left="0" w:firstLine="0"/>
        <w:rPr/>
      </w:pPr>
      <w:r w:rsidDel="00000000" w:rsidR="00000000" w:rsidRPr="00000000">
        <w:rPr>
          <w:rtl w:val="0"/>
        </w:rPr>
        <w:t xml:space="preserve"> </w:t>
      </w:r>
    </w:p>
    <w:p w:rsidR="00000000" w:rsidDel="00000000" w:rsidP="00000000" w:rsidRDefault="00000000" w:rsidRPr="00000000" w14:paraId="0000007F">
      <w:pPr>
        <w:numPr>
          <w:ilvl w:val="0"/>
          <w:numId w:val="3"/>
        </w:numPr>
        <w:ind w:left="720" w:hanging="720"/>
        <w:rPr/>
      </w:pPr>
      <w:r w:rsidDel="00000000" w:rsidR="00000000" w:rsidRPr="00000000">
        <w:rPr>
          <w:rtl w:val="0"/>
        </w:rPr>
        <w:t xml:space="preserve">Responsibilities of the Committees </w:t>
      </w:r>
    </w:p>
    <w:p w:rsidR="00000000" w:rsidDel="00000000" w:rsidP="00000000" w:rsidRDefault="00000000" w:rsidRPr="00000000" w14:paraId="00000080">
      <w:pPr>
        <w:pStyle w:val="Heading1"/>
        <w:tabs>
          <w:tab w:val="center" w:leader="none" w:pos="810"/>
          <w:tab w:val="center" w:leader="none" w:pos="3310"/>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1. </w:t>
        <w:tab/>
        <w:t xml:space="preserve">Accessibility and Arrangements Committee </w:t>
      </w:r>
    </w:p>
    <w:p w:rsidR="00000000" w:rsidDel="00000000" w:rsidP="00000000" w:rsidRDefault="00000000" w:rsidRPr="00000000" w14:paraId="00000081">
      <w:pPr>
        <w:ind w:left="720" w:firstLine="720"/>
        <w:rPr/>
      </w:pPr>
      <w:r w:rsidDel="00000000" w:rsidR="00000000" w:rsidRPr="00000000">
        <w:rPr>
          <w:rtl w:val="0"/>
        </w:rPr>
        <w:t xml:space="preserve">The Accessibility and Arrangements Committee shall seek to make all meetings and all publications associated with the Society accessible to all Society members. This shall include, but not be restricted to, the physical accessibility of all meeting rooms, the virtual accessibility of online meetings and events, the availability of sign interpreters, upon request and when feasible, for all meetings at which persons with hearing impairments will be participants, and the availability of non-visually formatted materials, upon request and when feasible, for all publications of the Society. To this end, the Accessibility and </w:t>
      </w:r>
      <w:r w:rsidDel="00000000" w:rsidR="00000000" w:rsidRPr="00000000">
        <w:rPr>
          <w:rtl w:val="0"/>
        </w:rPr>
        <w:t xml:space="preserve">Arrangements</w:t>
      </w:r>
      <w:r w:rsidDel="00000000" w:rsidR="00000000" w:rsidRPr="00000000">
        <w:rPr>
          <w:rtl w:val="0"/>
        </w:rPr>
        <w:t xml:space="preserve"> Committee shall coordinate with the Board’s administrative assistant to secure accommodations as needed. </w:t>
      </w:r>
    </w:p>
    <w:p w:rsidR="00000000" w:rsidDel="00000000" w:rsidP="00000000" w:rsidRDefault="00000000" w:rsidRPr="00000000" w14:paraId="00000082">
      <w:pPr>
        <w:pStyle w:val="Heading1"/>
        <w:tabs>
          <w:tab w:val="center" w:leader="none" w:pos="810"/>
          <w:tab w:val="center" w:leader="none" w:pos="2296"/>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2. </w:t>
        <w:tab/>
        <w:t xml:space="preserve">Publications and Communications Committee  </w:t>
      </w:r>
    </w:p>
    <w:p w:rsidR="00000000" w:rsidDel="00000000" w:rsidP="00000000" w:rsidRDefault="00000000" w:rsidRPr="00000000" w14:paraId="00000083">
      <w:pPr>
        <w:ind w:left="720" w:firstLine="720"/>
        <w:rPr/>
      </w:pPr>
      <w:r w:rsidDel="00000000" w:rsidR="00000000" w:rsidRPr="00000000">
        <w:rPr>
          <w:rtl w:val="0"/>
        </w:rPr>
        <w:t xml:space="preserve">The Publications and Communications Committee shall be responsible  for developing all </w:t>
      </w:r>
      <w:r w:rsidDel="00000000" w:rsidR="00000000" w:rsidRPr="00000000">
        <w:rPr>
          <w:rtl w:val="0"/>
        </w:rPr>
        <w:t xml:space="preserve">publications</w:t>
      </w:r>
      <w:r w:rsidDel="00000000" w:rsidR="00000000" w:rsidRPr="00000000">
        <w:rPr>
          <w:rtl w:val="0"/>
        </w:rPr>
        <w:t xml:space="preserve"> produced by the Society, and for suggesting, for consideration by the Board of Directors, the charge, if any, for these publications. The Publications and Communications Committee shall </w:t>
      </w:r>
      <w:r w:rsidDel="00000000" w:rsidR="00000000" w:rsidRPr="00000000">
        <w:rPr>
          <w:rtl w:val="0"/>
        </w:rPr>
        <w:t xml:space="preserve">direct social media efforts</w:t>
      </w:r>
      <w:r w:rsidDel="00000000" w:rsidR="00000000" w:rsidRPr="00000000">
        <w:rPr>
          <w:rtl w:val="0"/>
        </w:rPr>
        <w:t xml:space="preserve"> on the part of the Society, shall recruit review editors and editors for Disability Studies Quarterly, and provide support for publicizing events.</w:t>
      </w:r>
    </w:p>
    <w:p w:rsidR="00000000" w:rsidDel="00000000" w:rsidP="00000000" w:rsidRDefault="00000000" w:rsidRPr="00000000" w14:paraId="00000084">
      <w:pPr>
        <w:pStyle w:val="Heading1"/>
        <w:tabs>
          <w:tab w:val="center" w:leader="none" w:pos="810"/>
          <w:tab w:val="center" w:leader="none" w:pos="2557"/>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3. </w:t>
        <w:tab/>
        <w:t xml:space="preserve">Nominations and Elections Committee  </w:t>
      </w:r>
    </w:p>
    <w:p w:rsidR="00000000" w:rsidDel="00000000" w:rsidP="00000000" w:rsidRDefault="00000000" w:rsidRPr="00000000" w14:paraId="00000085">
      <w:pPr>
        <w:ind w:left="720" w:firstLine="720"/>
        <w:rPr/>
      </w:pPr>
      <w:r w:rsidDel="00000000" w:rsidR="00000000" w:rsidRPr="00000000">
        <w:rPr>
          <w:rtl w:val="0"/>
        </w:rPr>
        <w:t xml:space="preserve">The Nominations and Elections Committee shall solicit candidates for the Board of Directors from the membership of the Society. It is the responsibility of the Nominations and Elections Committee to develop the slate of candidates on which the membership votes. The Nominations and Elections Committee shall conduct elections in accordance with Section IV.B.2. above. In addition, the Nominations and Elections Committee shall direct the development of awards, the composition of award granting committees, and the provision of awards.</w:t>
      </w:r>
    </w:p>
    <w:p w:rsidR="00000000" w:rsidDel="00000000" w:rsidP="00000000" w:rsidRDefault="00000000" w:rsidRPr="00000000" w14:paraId="00000086">
      <w:pPr>
        <w:pStyle w:val="Heading1"/>
        <w:tabs>
          <w:tab w:val="center" w:leader="none" w:pos="810"/>
          <w:tab w:val="center" w:leader="none" w:pos="2423"/>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rtl w:val="0"/>
        </w:rPr>
        <w:t xml:space="preserve">4. </w:t>
        <w:tab/>
        <w:t xml:space="preserve">Events and Conference Committee  </w:t>
      </w:r>
    </w:p>
    <w:p w:rsidR="00000000" w:rsidDel="00000000" w:rsidP="00000000" w:rsidRDefault="00000000" w:rsidRPr="00000000" w14:paraId="00000087">
      <w:pPr>
        <w:spacing w:line="250" w:lineRule="auto"/>
        <w:ind w:left="734" w:firstLine="706"/>
        <w:rPr/>
      </w:pPr>
      <w:r w:rsidDel="00000000" w:rsidR="00000000" w:rsidRPr="00000000">
        <w:rPr>
          <w:rtl w:val="0"/>
        </w:rPr>
        <w:t xml:space="preserve">The Events and Conference Committee shall organize the Society’s in-person, hybrid, or online Academic Conference, including the development of a suitable and accessible format, the call for papers, and the finalization of the program on behalf of the Society, and in concurrence with decisions by the Directors, for any Academic Conference that occurs during their Committee term. The Events and Conference Committee shall also have the responsibility for arranging events outside of Academic Conferences, including online opportunities for the membership.</w:t>
      </w:r>
    </w:p>
    <w:p w:rsidR="00000000" w:rsidDel="00000000" w:rsidP="00000000" w:rsidRDefault="00000000" w:rsidRPr="00000000" w14:paraId="00000088">
      <w:pPr>
        <w:ind w:left="730" w:firstLine="10.999999999999943"/>
        <w:rPr/>
      </w:pPr>
      <w:r w:rsidDel="00000000" w:rsidR="00000000" w:rsidRPr="00000000">
        <w:rPr>
          <w:rtl w:val="0"/>
        </w:rPr>
        <w:t xml:space="preserve">5. </w:t>
        <w:tab/>
        <w:t xml:space="preserve">The responsibilities of the above four Standing Committees may be expanded by a majority decision of the Directors.  </w:t>
      </w:r>
    </w:p>
    <w:p w:rsidR="00000000" w:rsidDel="00000000" w:rsidP="00000000" w:rsidRDefault="00000000" w:rsidRPr="00000000" w14:paraId="00000089">
      <w:pPr>
        <w:spacing w:line="259" w:lineRule="auto"/>
        <w:ind w:left="0" w:firstLine="0"/>
        <w:rPr/>
      </w:pPr>
      <w:r w:rsidDel="00000000" w:rsidR="00000000" w:rsidRPr="00000000">
        <w:rPr>
          <w:rtl w:val="0"/>
        </w:rPr>
        <w:t xml:space="preserve"> </w:t>
      </w:r>
    </w:p>
    <w:p w:rsidR="00000000" w:rsidDel="00000000" w:rsidP="00000000" w:rsidRDefault="00000000" w:rsidRPr="00000000" w14:paraId="0000008A">
      <w:pPr>
        <w:ind w:left="-5" w:firstLine="11"/>
        <w:rPr/>
      </w:pPr>
      <w:r w:rsidDel="00000000" w:rsidR="00000000" w:rsidRPr="00000000">
        <w:rPr>
          <w:rtl w:val="0"/>
        </w:rPr>
        <w:t xml:space="preserve">E. </w:t>
        <w:tab/>
        <w:t xml:space="preserve">In the event that other committees are added by vote of the Directors, these new committees and the new Committee Chairpersons shall be governed by Article VI, Sections B and C above; Article IV, Section A shall be amended to account for the increase in Board membership.</w:t>
      </w:r>
    </w:p>
    <w:p w:rsidR="00000000" w:rsidDel="00000000" w:rsidP="00000000" w:rsidRDefault="00000000" w:rsidRPr="00000000" w14:paraId="0000008B">
      <w:pPr>
        <w:spacing w:line="259" w:lineRule="auto"/>
        <w:ind w:left="0" w:firstLine="0"/>
        <w:rPr/>
      </w:pPr>
      <w:r w:rsidDel="00000000" w:rsidR="00000000" w:rsidRPr="00000000">
        <w:rPr>
          <w:rtl w:val="0"/>
        </w:rPr>
        <w:t xml:space="preserve"> </w:t>
      </w:r>
    </w:p>
    <w:p w:rsidR="00000000" w:rsidDel="00000000" w:rsidP="00000000" w:rsidRDefault="00000000" w:rsidRPr="00000000" w14:paraId="0000008C">
      <w:pPr>
        <w:pStyle w:val="Heading1"/>
        <w:tabs>
          <w:tab w:val="center" w:leader="none" w:pos="2603"/>
          <w:tab w:val="center" w:leader="none" w:pos="4681"/>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i w:val="0"/>
          <w:iCs w:val="0"/>
          <w:rtl w:val="0"/>
        </w:rPr>
        <w:t xml:space="preserve">VII. </w:t>
        <w:tab/>
        <w:t xml:space="preserve">AMENDMENT AND REPEAL </w:t>
      </w:r>
      <w:r w:rsidDel="00000000" w:rsidR="00000000" w:rsidRPr="00000000">
        <w:rPr>
          <w:rtl w:val="0"/>
        </w:rPr>
      </w:r>
    </w:p>
    <w:p w:rsidR="00000000" w:rsidDel="00000000" w:rsidP="00000000" w:rsidRDefault="00000000" w:rsidRPr="00000000" w14:paraId="0000008D">
      <w:pPr>
        <w:spacing w:line="259" w:lineRule="auto"/>
        <w:ind w:left="0" w:firstLine="0"/>
        <w:rPr/>
      </w:pPr>
      <w:r w:rsidDel="00000000" w:rsidR="00000000" w:rsidRPr="00000000">
        <w:rPr>
          <w:rtl w:val="0"/>
        </w:rPr>
        <w:t xml:space="preserve"> </w:t>
      </w:r>
    </w:p>
    <w:p w:rsidR="00000000" w:rsidDel="00000000" w:rsidP="00000000" w:rsidRDefault="00000000" w:rsidRPr="00000000" w14:paraId="0000008E">
      <w:pPr>
        <w:numPr>
          <w:ilvl w:val="0"/>
          <w:numId w:val="4"/>
        </w:numPr>
        <w:ind w:left="10"/>
        <w:rPr/>
      </w:pPr>
      <w:r w:rsidDel="00000000" w:rsidR="00000000" w:rsidRPr="00000000">
        <w:rPr>
          <w:rtl w:val="0"/>
        </w:rPr>
        <w:t xml:space="preserve">Except for Article VII, Section B, and Article IX, these Bylaws may be altered, amended, or repealed at any Board meeting with approval of a two-thirds majority of the Directors provided the proposed change was submitted to all Directors four weeks in advance of the meeting at which the vote was taken. These Bylaws may also be altered, amended, or repealed by the written consent of a two-thirds majority of the Directors.  </w:t>
      </w:r>
    </w:p>
    <w:p w:rsidR="00000000" w:rsidDel="00000000" w:rsidP="00000000" w:rsidRDefault="00000000" w:rsidRPr="00000000" w14:paraId="0000008F">
      <w:pPr>
        <w:spacing w:line="259" w:lineRule="auto"/>
        <w:ind w:left="0" w:firstLine="0"/>
        <w:rPr/>
      </w:pPr>
      <w:r w:rsidDel="00000000" w:rsidR="00000000" w:rsidRPr="00000000">
        <w:rPr>
          <w:rtl w:val="0"/>
        </w:rPr>
        <w:t xml:space="preserve"> </w:t>
      </w:r>
    </w:p>
    <w:p w:rsidR="00000000" w:rsidDel="00000000" w:rsidP="00000000" w:rsidRDefault="00000000" w:rsidRPr="00000000" w14:paraId="00000090">
      <w:pPr>
        <w:numPr>
          <w:ilvl w:val="0"/>
          <w:numId w:val="4"/>
        </w:numPr>
        <w:ind w:left="10"/>
        <w:rPr/>
      </w:pPr>
      <w:r w:rsidDel="00000000" w:rsidR="00000000" w:rsidRPr="00000000">
        <w:rPr>
          <w:rtl w:val="0"/>
        </w:rPr>
        <w:t xml:space="preserve">Amendments to Article IX and this paragraph may only be made by unanimous vote of the entire membership of the Board of Directors, or by an eighty percent vote of the entire membership of the Board of Directors at two consecutive Annual Membership Meetings. </w:t>
      </w:r>
    </w:p>
    <w:p w:rsidR="00000000" w:rsidDel="00000000" w:rsidP="00000000" w:rsidRDefault="00000000" w:rsidRPr="00000000" w14:paraId="00000091">
      <w:pPr>
        <w:spacing w:line="259" w:lineRule="auto"/>
        <w:ind w:left="10" w:firstLine="0"/>
        <w:rPr/>
      </w:pPr>
      <w:r w:rsidDel="00000000" w:rsidR="00000000" w:rsidRPr="00000000">
        <w:rPr>
          <w:rtl w:val="0"/>
        </w:rPr>
      </w:r>
    </w:p>
    <w:p w:rsidR="00000000" w:rsidDel="00000000" w:rsidP="00000000" w:rsidRDefault="00000000" w:rsidRPr="00000000" w14:paraId="00000092">
      <w:pPr>
        <w:spacing w:after="280" w:before="280" w:line="240" w:lineRule="auto"/>
        <w:ind w:left="0" w:firstLine="0"/>
        <w:jc w:val="center"/>
        <w:rPr>
          <w:color w:val="000000"/>
        </w:rPr>
      </w:pPr>
      <w:r w:rsidDel="00000000" w:rsidR="00000000" w:rsidRPr="00000000">
        <w:rPr>
          <w:b w:val="1"/>
          <w:bCs w:val="1"/>
          <w:color w:val="000000"/>
          <w:rtl w:val="0"/>
        </w:rPr>
        <w:t xml:space="preserve">VIII. </w:t>
        <w:tab/>
        <w:t xml:space="preserve">Publications</w:t>
      </w:r>
      <w:r w:rsidDel="00000000" w:rsidR="00000000" w:rsidRPr="00000000">
        <w:rPr>
          <w:rtl w:val="0"/>
        </w:rPr>
      </w:r>
    </w:p>
    <w:p w:rsidR="00000000" w:rsidDel="00000000" w:rsidP="00000000" w:rsidRDefault="00000000" w:rsidRPr="00000000" w14:paraId="00000093">
      <w:pPr>
        <w:spacing w:line="240" w:lineRule="auto"/>
        <w:ind w:left="0" w:firstLine="0"/>
        <w:rPr>
          <w:color w:val="000000"/>
        </w:rPr>
      </w:pPr>
      <w:r w:rsidDel="00000000" w:rsidR="00000000" w:rsidRPr="00000000">
        <w:rPr>
          <w:color w:val="000000"/>
          <w:rtl w:val="0"/>
        </w:rPr>
        <w:t xml:space="preserve">A. Publications associated with the Society</w:t>
      </w:r>
    </w:p>
    <w:p w:rsidR="00000000" w:rsidDel="00000000" w:rsidP="00000000" w:rsidRDefault="00000000" w:rsidRPr="00000000" w14:paraId="00000094">
      <w:pPr>
        <w:spacing w:after="280" w:before="280" w:line="240" w:lineRule="auto"/>
        <w:ind w:left="0" w:firstLine="0"/>
        <w:rPr>
          <w:color w:val="000000"/>
        </w:rPr>
      </w:pPr>
      <w:r w:rsidDel="00000000" w:rsidR="00000000" w:rsidRPr="00000000">
        <w:rPr>
          <w:color w:val="000000"/>
          <w:rtl w:val="0"/>
        </w:rPr>
        <w:t xml:space="preserve">1. The Society may, with approval of the Board, pursue the publication of a journal, blog, volume, etc., wherein the Society serves as the guarantor of the financial and editorial responsibilities associated with the publication.</w:t>
      </w:r>
    </w:p>
    <w:p w:rsidR="00000000" w:rsidDel="00000000" w:rsidP="00000000" w:rsidRDefault="00000000" w:rsidRPr="00000000" w14:paraId="00000095">
      <w:pPr>
        <w:spacing w:after="280" w:before="280" w:line="240" w:lineRule="auto"/>
        <w:ind w:left="0" w:firstLine="0"/>
        <w:rPr>
          <w:color w:val="000000"/>
        </w:rPr>
      </w:pPr>
      <w:r w:rsidDel="00000000" w:rsidR="00000000" w:rsidRPr="00000000">
        <w:rPr>
          <w:color w:val="000000"/>
          <w:rtl w:val="0"/>
        </w:rPr>
        <w:t xml:space="preserve">2. The Society oversees the publication of Disability Studies Quarterly (DSQ), appoints its editor or editors, and arranges for its publication through an established publisher. The President serves as guarantor of the contracts signed in support of DSQ’s publication, including Memorandums of Understanding </w:t>
      </w:r>
      <w:r w:rsidDel="00000000" w:rsidR="00000000" w:rsidRPr="00000000">
        <w:rPr>
          <w:rtl w:val="0"/>
        </w:rPr>
        <w:t xml:space="preserve">(</w:t>
      </w:r>
      <w:r w:rsidDel="00000000" w:rsidR="00000000" w:rsidRPr="00000000">
        <w:rPr>
          <w:color w:val="000000"/>
          <w:rtl w:val="0"/>
        </w:rPr>
        <w:t xml:space="preserve">MOUs) with the editor or editors and with the publisher. The President and the Publications a</w:t>
      </w:r>
      <w:r w:rsidDel="00000000" w:rsidR="00000000" w:rsidRPr="00000000">
        <w:rPr>
          <w:rtl w:val="0"/>
        </w:rPr>
        <w:t xml:space="preserve">nd Communications Committee </w:t>
      </w:r>
      <w:r w:rsidDel="00000000" w:rsidR="00000000" w:rsidRPr="00000000">
        <w:rPr>
          <w:color w:val="000000"/>
          <w:rtl w:val="0"/>
        </w:rPr>
        <w:t xml:space="preserve">serve as liaisons to the DSQ Editors. The President is officially the Editors’ first point of contact for all concerns related to editorial issues. The DSQ Editors should provide the President with quarterly reports for the SDS Executive Committee, including an annual report to coincide with the annual membership meeting and other reports as requested.</w:t>
      </w:r>
    </w:p>
    <w:p w:rsidR="00000000" w:rsidDel="00000000" w:rsidP="00000000" w:rsidRDefault="00000000" w:rsidRPr="00000000" w14:paraId="00000096">
      <w:pPr>
        <w:spacing w:line="259" w:lineRule="auto"/>
        <w:ind w:left="0" w:firstLine="0"/>
        <w:rPr/>
      </w:pPr>
      <w:r w:rsidDel="00000000" w:rsidR="00000000" w:rsidRPr="00000000">
        <w:rPr>
          <w:rtl w:val="0"/>
        </w:rPr>
      </w:r>
    </w:p>
    <w:p w:rsidR="00000000" w:rsidDel="00000000" w:rsidP="00000000" w:rsidRDefault="00000000" w:rsidRPr="00000000" w14:paraId="00000097">
      <w:pPr>
        <w:pStyle w:val="Heading1"/>
        <w:tabs>
          <w:tab w:val="center" w:leader="none" w:pos="3608"/>
          <w:tab w:val="center" w:leader="none" w:pos="4679"/>
        </w:tabs>
        <w:ind w:left="0" w:firstLine="0"/>
        <w:rPr>
          <w:b w:val="1"/>
          <w:bCs w:val="1"/>
        </w:rPr>
      </w:pPr>
      <w:r w:rsidDel="00000000" w:rsidR="00000000" w:rsidRPr="00000000">
        <w:rPr>
          <w:rFonts w:ascii="Calibri" w:cs="Calibri" w:eastAsia="Calibri" w:hAnsi="Calibri"/>
          <w:i w:val="0"/>
          <w:iCs w:val="0"/>
          <w:sz w:val="22"/>
          <w:szCs w:val="22"/>
          <w:rtl w:val="0"/>
        </w:rPr>
        <w:tab/>
      </w:r>
      <w:r w:rsidDel="00000000" w:rsidR="00000000" w:rsidRPr="00000000">
        <w:rPr>
          <w:b w:val="1"/>
          <w:bCs w:val="1"/>
          <w:i w:val="0"/>
          <w:iCs w:val="0"/>
          <w:rtl w:val="0"/>
        </w:rPr>
        <w:t xml:space="preserve">IX. </w:t>
        <w:tab/>
        <w:t xml:space="preserve">FINANCES </w:t>
      </w:r>
      <w:r w:rsidDel="00000000" w:rsidR="00000000" w:rsidRPr="00000000">
        <w:rPr>
          <w:rtl w:val="0"/>
        </w:rPr>
      </w:r>
    </w:p>
    <w:p w:rsidR="00000000" w:rsidDel="00000000" w:rsidP="00000000" w:rsidRDefault="00000000" w:rsidRPr="00000000" w14:paraId="00000098">
      <w:pPr>
        <w:spacing w:line="259" w:lineRule="auto"/>
        <w:ind w:left="0" w:firstLine="0"/>
        <w:rPr/>
      </w:pPr>
      <w:r w:rsidDel="00000000" w:rsidR="00000000" w:rsidRPr="00000000">
        <w:rPr>
          <w:rtl w:val="0"/>
        </w:rPr>
        <w:t xml:space="preserve"> </w:t>
      </w:r>
    </w:p>
    <w:p w:rsidR="00000000" w:rsidDel="00000000" w:rsidP="00000000" w:rsidRDefault="00000000" w:rsidRPr="00000000" w14:paraId="00000099">
      <w:pPr>
        <w:numPr>
          <w:ilvl w:val="0"/>
          <w:numId w:val="5"/>
        </w:numPr>
        <w:ind w:left="720" w:hanging="720"/>
        <w:rPr/>
      </w:pPr>
      <w:r w:rsidDel="00000000" w:rsidR="00000000" w:rsidRPr="00000000">
        <w:rPr>
          <w:rtl w:val="0"/>
        </w:rPr>
        <w:t xml:space="preserve">Responsibility </w:t>
      </w:r>
    </w:p>
    <w:p w:rsidR="00000000" w:rsidDel="00000000" w:rsidP="00000000" w:rsidRDefault="00000000" w:rsidRPr="00000000" w14:paraId="0000009A">
      <w:pPr>
        <w:ind w:left="-15" w:firstLine="720"/>
        <w:rPr/>
      </w:pPr>
      <w:r w:rsidDel="00000000" w:rsidR="00000000" w:rsidRPr="00000000">
        <w:rPr>
          <w:rtl w:val="0"/>
        </w:rPr>
        <w:t xml:space="preserve">The Directors are responsible for maintaining adequate finances for the Society's operation, and for that purpose are authorized to fix membership dues and Academic Conference registration fees. </w:t>
      </w:r>
    </w:p>
    <w:p w:rsidR="00000000" w:rsidDel="00000000" w:rsidP="00000000" w:rsidRDefault="00000000" w:rsidRPr="00000000" w14:paraId="0000009B">
      <w:pPr>
        <w:spacing w:line="259" w:lineRule="auto"/>
        <w:ind w:left="0" w:firstLine="0"/>
        <w:rPr/>
      </w:pPr>
      <w:r w:rsidDel="00000000" w:rsidR="00000000" w:rsidRPr="00000000">
        <w:rPr>
          <w:rtl w:val="0"/>
        </w:rPr>
        <w:t xml:space="preserve"> </w:t>
      </w:r>
    </w:p>
    <w:p w:rsidR="00000000" w:rsidDel="00000000" w:rsidP="00000000" w:rsidRDefault="00000000" w:rsidRPr="00000000" w14:paraId="0000009C">
      <w:pPr>
        <w:numPr>
          <w:ilvl w:val="0"/>
          <w:numId w:val="5"/>
        </w:numPr>
        <w:ind w:left="720" w:hanging="720"/>
        <w:rPr/>
      </w:pPr>
      <w:r w:rsidDel="00000000" w:rsidR="00000000" w:rsidRPr="00000000">
        <w:rPr>
          <w:rtl w:val="0"/>
        </w:rPr>
        <w:t xml:space="preserve">Dues </w:t>
      </w:r>
    </w:p>
    <w:p w:rsidR="00000000" w:rsidDel="00000000" w:rsidP="00000000" w:rsidRDefault="00000000" w:rsidRPr="00000000" w14:paraId="0000009D">
      <w:pPr>
        <w:ind w:left="-15" w:firstLine="720"/>
        <w:rPr/>
      </w:pPr>
      <w:r w:rsidDel="00000000" w:rsidR="00000000" w:rsidRPr="00000000">
        <w:rPr>
          <w:rtl w:val="0"/>
        </w:rPr>
        <w:t xml:space="preserve">Membership dues, in the amount determined by the Directors, shall cover membership for one year, the dates of which shall be established by the Directors. </w:t>
      </w:r>
    </w:p>
    <w:p w:rsidR="00000000" w:rsidDel="00000000" w:rsidP="00000000" w:rsidRDefault="00000000" w:rsidRPr="00000000" w14:paraId="0000009E">
      <w:pPr>
        <w:spacing w:line="259" w:lineRule="auto"/>
        <w:ind w:left="0" w:firstLine="0"/>
        <w:rPr/>
      </w:pPr>
      <w:r w:rsidDel="00000000" w:rsidR="00000000" w:rsidRPr="00000000">
        <w:rPr>
          <w:rtl w:val="0"/>
        </w:rPr>
        <w:t xml:space="preserve"> </w:t>
      </w:r>
    </w:p>
    <w:p w:rsidR="00000000" w:rsidDel="00000000" w:rsidP="00000000" w:rsidRDefault="00000000" w:rsidRPr="00000000" w14:paraId="0000009F">
      <w:pPr>
        <w:numPr>
          <w:ilvl w:val="0"/>
          <w:numId w:val="5"/>
        </w:numPr>
        <w:ind w:left="720" w:hanging="720"/>
        <w:rPr/>
      </w:pPr>
      <w:r w:rsidDel="00000000" w:rsidR="00000000" w:rsidRPr="00000000">
        <w:rPr>
          <w:rtl w:val="0"/>
        </w:rPr>
        <w:t xml:space="preserve">Financial Records and Reports </w:t>
      </w:r>
    </w:p>
    <w:p w:rsidR="00000000" w:rsidDel="00000000" w:rsidP="00000000" w:rsidRDefault="00000000" w:rsidRPr="00000000" w14:paraId="000000A0">
      <w:pPr>
        <w:ind w:left="-15" w:firstLine="720"/>
        <w:rPr/>
      </w:pPr>
      <w:r w:rsidDel="00000000" w:rsidR="00000000" w:rsidRPr="00000000">
        <w:rPr>
          <w:rtl w:val="0"/>
        </w:rPr>
        <w:t xml:space="preserve">The Directors, acting through the Treasurer, are responsible for the receipt, custody, and disbursement of the Society's funds, and for keeping the Society's accounts. The Directors, through the Treasurer, shall report the Society's financial condition at each annual General Business Meeting. </w:t>
      </w:r>
    </w:p>
    <w:p w:rsidR="00000000" w:rsidDel="00000000" w:rsidP="00000000" w:rsidRDefault="00000000" w:rsidRPr="00000000" w14:paraId="000000A1">
      <w:pPr>
        <w:spacing w:line="259" w:lineRule="auto"/>
        <w:ind w:left="77" w:firstLine="0"/>
        <w:jc w:val="center"/>
        <w:rPr/>
      </w:pPr>
      <w:r w:rsidDel="00000000" w:rsidR="00000000" w:rsidRPr="00000000">
        <w:rPr>
          <w:rtl w:val="0"/>
        </w:rPr>
        <w:t xml:space="preserve"> </w:t>
      </w:r>
    </w:p>
    <w:p w:rsidR="00000000" w:rsidDel="00000000" w:rsidP="00000000" w:rsidRDefault="00000000" w:rsidRPr="00000000" w14:paraId="000000A2">
      <w:pPr>
        <w:pStyle w:val="Heading1"/>
        <w:tabs>
          <w:tab w:val="center" w:leader="none" w:pos="3322"/>
          <w:tab w:val="center" w:leader="none" w:pos="4678"/>
        </w:tabs>
        <w:ind w:left="0" w:firstLine="0"/>
        <w:rPr/>
      </w:pPr>
      <w:r w:rsidDel="00000000" w:rsidR="00000000" w:rsidRPr="00000000">
        <w:rPr>
          <w:rFonts w:ascii="Calibri" w:cs="Calibri" w:eastAsia="Calibri" w:hAnsi="Calibri"/>
          <w:i w:val="0"/>
          <w:iCs w:val="0"/>
          <w:sz w:val="22"/>
          <w:szCs w:val="22"/>
          <w:rtl w:val="0"/>
        </w:rPr>
        <w:tab/>
      </w:r>
      <w:r w:rsidDel="00000000" w:rsidR="00000000" w:rsidRPr="00000000">
        <w:rPr>
          <w:i w:val="0"/>
          <w:iCs w:val="0"/>
          <w:rtl w:val="0"/>
        </w:rPr>
        <w:t xml:space="preserve">X. </w:t>
        <w:tab/>
        <w:t xml:space="preserve">DISSOLUTION </w:t>
      </w:r>
      <w:r w:rsidDel="00000000" w:rsidR="00000000" w:rsidRPr="00000000">
        <w:rPr>
          <w:rtl w:val="0"/>
        </w:rPr>
      </w:r>
    </w:p>
    <w:p w:rsidR="00000000" w:rsidDel="00000000" w:rsidP="00000000" w:rsidRDefault="00000000" w:rsidRPr="00000000" w14:paraId="000000A3">
      <w:pPr>
        <w:spacing w:line="259" w:lineRule="auto"/>
        <w:ind w:left="0" w:firstLine="0"/>
        <w:rPr/>
      </w:pPr>
      <w:r w:rsidDel="00000000" w:rsidR="00000000" w:rsidRPr="00000000">
        <w:rPr>
          <w:rtl w:val="0"/>
        </w:rPr>
        <w:t xml:space="preserve"> </w:t>
        <w:tab/>
        <w:t xml:space="preserve"> </w:t>
      </w:r>
    </w:p>
    <w:p w:rsidR="00000000" w:rsidDel="00000000" w:rsidP="00000000" w:rsidRDefault="00000000" w:rsidRPr="00000000" w14:paraId="000000A4">
      <w:pPr>
        <w:ind w:left="-15" w:firstLine="0"/>
        <w:rPr/>
      </w:pPr>
      <w:r w:rsidDel="00000000" w:rsidR="00000000" w:rsidRPr="00000000">
        <w:rPr>
          <w:rtl w:val="0"/>
        </w:rPr>
        <w:t xml:space="preserve">The Society for Disability Studies may be dissolved by (1) a unanimous vote of the membership of the Board; and (2) a plurality vote of the members of the Society who vote. Upon dissolution or liquidation of the Society for Disability Studies, any funds or assets will be distributed (1) by the Board to another nonprofit corporation organized and operated exclusively for promoting the development of social scientific knowledge concerning disabled persons in</w:t>
      </w:r>
      <w:r w:rsidDel="00000000" w:rsidR="00000000" w:rsidRPr="00000000">
        <w:rPr>
          <w:b w:val="1"/>
          <w:bCs w:val="1"/>
          <w:rtl w:val="0"/>
        </w:rPr>
        <w:t xml:space="preserve"> </w:t>
      </w:r>
      <w:r w:rsidDel="00000000" w:rsidR="00000000" w:rsidRPr="00000000">
        <w:rPr>
          <w:rtl w:val="0"/>
        </w:rPr>
        <w:t xml:space="preserve">society and which has established its exempt status under </w:t>
      </w:r>
    </w:p>
    <w:p w:rsidR="00000000" w:rsidDel="00000000" w:rsidP="00000000" w:rsidRDefault="00000000" w:rsidRPr="00000000" w14:paraId="000000A5">
      <w:pPr>
        <w:ind w:left="-5" w:firstLine="11"/>
        <w:rPr/>
      </w:pPr>
      <w:r w:rsidDel="00000000" w:rsidR="00000000" w:rsidRPr="00000000">
        <w:rPr>
          <w:rtl w:val="0"/>
        </w:rPr>
        <w:t xml:space="preserve">Section 501 (c) (3) of the Internal Revenue Code; or (2) by the trustees of Willamette University to a nonprofit agency meeting the criteria stated above and which has established its tax exempt status. </w:t>
      </w:r>
    </w:p>
    <w:p w:rsidR="00000000" w:rsidDel="00000000" w:rsidP="00000000" w:rsidRDefault="00000000" w:rsidRPr="00000000" w14:paraId="000000A6">
      <w:pPr>
        <w:spacing w:line="259" w:lineRule="auto"/>
        <w:ind w:left="0" w:firstLine="0"/>
        <w:rPr/>
      </w:pPr>
      <w:r w:rsidDel="00000000" w:rsidR="00000000" w:rsidRPr="00000000">
        <w:rPr>
          <w:rtl w:val="0"/>
        </w:rPr>
        <w:t xml:space="preserve"> </w:t>
      </w:r>
    </w:p>
    <w:p w:rsidR="00000000" w:rsidDel="00000000" w:rsidP="00000000" w:rsidRDefault="00000000" w:rsidRPr="00000000" w14:paraId="000000A7">
      <w:pPr>
        <w:spacing w:line="259" w:lineRule="auto"/>
        <w:ind w:left="0" w:firstLine="0"/>
        <w:rPr/>
      </w:pPr>
      <w:r w:rsidDel="00000000" w:rsidR="00000000" w:rsidRPr="00000000">
        <w:rPr>
          <w:rtl w:val="0"/>
        </w:rPr>
        <w:t xml:space="preserve"> </w:t>
      </w:r>
    </w:p>
    <w:p w:rsidR="00000000" w:rsidDel="00000000" w:rsidP="00000000" w:rsidRDefault="00000000" w:rsidRPr="00000000" w14:paraId="000000A8">
      <w:pPr>
        <w:ind w:left="-5" w:firstLine="11"/>
        <w:rPr/>
      </w:pPr>
      <w:r w:rsidDel="00000000" w:rsidR="00000000" w:rsidRPr="00000000">
        <w:rPr>
          <w:rtl w:val="0"/>
        </w:rPr>
        <w:t xml:space="preserve">Dated: (original dated July 23, 1987) </w:t>
      </w:r>
    </w:p>
    <w:p w:rsidR="00000000" w:rsidDel="00000000" w:rsidP="00000000" w:rsidRDefault="00000000" w:rsidRPr="00000000" w14:paraId="000000A9">
      <w:pPr>
        <w:spacing w:line="259" w:lineRule="auto"/>
        <w:ind w:left="0" w:firstLine="0"/>
        <w:rPr/>
      </w:pPr>
      <w:r w:rsidDel="00000000" w:rsidR="00000000" w:rsidRPr="00000000">
        <w:rPr>
          <w:rtl w:val="0"/>
        </w:rPr>
        <w:t xml:space="preserve"> </w:t>
      </w:r>
    </w:p>
    <w:p w:rsidR="00000000" w:rsidDel="00000000" w:rsidP="00000000" w:rsidRDefault="00000000" w:rsidRPr="00000000" w14:paraId="000000AA">
      <w:pPr>
        <w:ind w:left="-15" w:firstLine="0"/>
        <w:rPr/>
      </w:pPr>
      <w:r w:rsidDel="00000000" w:rsidR="00000000" w:rsidRPr="00000000">
        <w:rPr>
          <w:rtl w:val="0"/>
        </w:rPr>
        <w:t xml:space="preserve">These Bylaws were adopted by the Board of Directors by unanimous vote at its meeting on (original dated July 22, 1987) </w:t>
      </w:r>
    </w:p>
    <w:p w:rsidR="00000000" w:rsidDel="00000000" w:rsidP="00000000" w:rsidRDefault="00000000" w:rsidRPr="00000000" w14:paraId="000000AB">
      <w:pPr>
        <w:ind w:left="4331" w:firstLine="11.000000000000227"/>
        <w:rPr/>
      </w:pPr>
      <w:r w:rsidDel="00000000" w:rsidR="00000000" w:rsidRPr="00000000">
        <w:rPr>
          <w:rtl w:val="0"/>
        </w:rPr>
        <w:t xml:space="preserve">(original signed by Irving K Zola Chairperson of the Board </w:t>
      </w:r>
    </w:p>
    <w:p w:rsidR="00000000" w:rsidDel="00000000" w:rsidP="00000000" w:rsidRDefault="00000000" w:rsidRPr="00000000" w14:paraId="000000AC">
      <w:pPr>
        <w:spacing w:line="259" w:lineRule="auto"/>
        <w:ind w:left="0" w:firstLine="0"/>
        <w:rPr/>
      </w:pPr>
      <w:r w:rsidDel="00000000" w:rsidR="00000000" w:rsidRPr="00000000">
        <w:rPr>
          <w:rtl w:val="0"/>
        </w:rPr>
        <w:t xml:space="preserve"> </w:t>
      </w:r>
    </w:p>
    <w:p w:rsidR="00000000" w:rsidDel="00000000" w:rsidP="00000000" w:rsidRDefault="00000000" w:rsidRPr="00000000" w14:paraId="000000AD">
      <w:pPr>
        <w:ind w:left="4331" w:firstLine="11.000000000000227"/>
        <w:rPr/>
      </w:pPr>
      <w:r w:rsidDel="00000000" w:rsidR="00000000" w:rsidRPr="00000000">
        <w:rPr>
          <w:rtl w:val="0"/>
        </w:rPr>
        <w:t xml:space="preserve">(original signed by Stephen C. Hey</w:t>
      </w:r>
    </w:p>
    <w:p w:rsidR="00000000" w:rsidDel="00000000" w:rsidP="00000000" w:rsidRDefault="00000000" w:rsidRPr="00000000" w14:paraId="000000AE">
      <w:pPr>
        <w:pStyle w:val="Heading1"/>
        <w:ind w:left="1544" w:firstLine="720"/>
        <w:jc w:val="center"/>
        <w:rPr/>
      </w:pPr>
      <w:r w:rsidDel="00000000" w:rsidR="00000000" w:rsidRPr="00000000">
        <w:rPr>
          <w:i w:val="0"/>
          <w:iCs w:val="0"/>
          <w:rtl w:val="0"/>
        </w:rPr>
        <w:t xml:space="preserve">Clerk/Treasurer </w:t>
      </w:r>
      <w:r w:rsidDel="00000000" w:rsidR="00000000" w:rsidRPr="00000000">
        <w:rPr>
          <w:rtl w:val="0"/>
        </w:rPr>
      </w:r>
    </w:p>
    <w:p w:rsidR="00000000" w:rsidDel="00000000" w:rsidP="00000000" w:rsidRDefault="00000000" w:rsidRPr="00000000" w14:paraId="000000AF">
      <w:pPr>
        <w:spacing w:line="259" w:lineRule="auto"/>
        <w:ind w:left="0" w:firstLine="0"/>
        <w:rPr/>
      </w:pPr>
      <w:r w:rsidDel="00000000" w:rsidR="00000000" w:rsidRPr="00000000">
        <w:rPr>
          <w:rtl w:val="0"/>
        </w:rPr>
        <w:t xml:space="preserve"> </w:t>
      </w:r>
    </w:p>
    <w:p w:rsidR="00000000" w:rsidDel="00000000" w:rsidP="00000000" w:rsidRDefault="00000000" w:rsidRPr="00000000" w14:paraId="000000B0">
      <w:pPr>
        <w:ind w:left="-5" w:firstLine="11"/>
        <w:rPr/>
      </w:pPr>
      <w:r w:rsidDel="00000000" w:rsidR="00000000" w:rsidRPr="00000000">
        <w:rPr>
          <w:rtl w:val="0"/>
        </w:rPr>
        <w:t xml:space="preserve">(Amended by a two-thirds majority of Directors on January 31, 1992. Written consent was given for Bylaw changes/additions dated November 30, 1991, by Directors Barbara Altman, Adrienne Asch, Sharon Barnartt, Stephen C. Hey, Mitchell P. LaPlante, Elaine Makas, David Pfeiffer, Jessica Scheer, Katherine D. Seelman, and Kim Smith. These signed consent forms are on file. Amended by a two-thirds majority of Directors at an inperson meeting in Philadelphia, PA on June 2, 2010. Further amended by a unanimous vote of the Directors at an in-person meeting in Denver, CO on June 20, 2012. Further amended by unanimous vote of the Directors with consent in writing, following the Board meeting on April 22, 2016. Additional amendments were made by two-thirds majority of the Directors with consent in writing on June 14, 2024 and finalized on September 13, 2024. Additional amendments were made by a two-thirds vote of the Directors on October 3, 2026.)</w:t>
      </w:r>
    </w:p>
    <w:sectPr>
      <w:headerReference r:id="rId6" w:type="default"/>
      <w:headerReference r:id="rId7" w:type="first"/>
      <w:headerReference r:id="rId8" w:type="even"/>
      <w:pgSz w:h="15840" w:w="12240" w:orient="portrait"/>
      <w:pgMar w:bottom="1710" w:top="1443" w:left="1800" w:right="18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spacing w:line="259" w:lineRule="auto"/>
      <w:ind w:left="0" w:right="-353" w:firstLine="0"/>
      <w:jc w:val="right"/>
      <w:rPr/>
    </w:pPr>
    <w:r w:rsidDel="00000000" w:rsidR="00000000" w:rsidRPr="00000000">
      <w:rPr>
        <w:rtl w:val="0"/>
      </w:rPr>
      <w:t xml:space="preserve">Bylaws of the Society for Disability Studies</w:t>
    </w:r>
    <w:r w:rsidDel="00000000" w:rsidR="00000000" w:rsidRPr="00000000">
      <w:rPr>
        <w:b w:val="1"/>
        <w:bCs w:val="1"/>
        <w:rtl w:val="0"/>
      </w:rPr>
      <w:t xml:space="preserve"> April 22, 2016 </w:t>
    </w:r>
    <w:r w:rsidDel="00000000" w:rsidR="00000000" w:rsidRPr="00000000">
      <w:rPr>
        <w:rFonts w:ascii="Calibri" w:cs="Calibri" w:eastAsia="Calibri" w:hAnsi="Calibri"/>
        <w:sz w:val="22"/>
        <w:szCs w:val="22"/>
      </w:rPr>
      <mc:AlternateContent>
        <mc:Choice Requires="wpg">
          <w:drawing>
            <wp:inline distB="0" distT="0" distL="0" distR="0">
              <wp:extent cx="9144" cy="175260"/>
              <wp:effectExtent b="0" l="0" r="0" t="0"/>
              <wp:docPr id="2" name=""/>
              <a:graphic>
                <a:graphicData uri="http://schemas.microsoft.com/office/word/2010/wordprocessingGroup">
                  <wpg:wgp>
                    <wpg:cNvGrpSpPr/>
                    <wpg:grpSpPr>
                      <a:xfrm>
                        <a:off x="5341425" y="3692350"/>
                        <a:ext cx="9144" cy="175260"/>
                        <a:chOff x="5341425" y="3692350"/>
                        <a:chExt cx="9150" cy="175300"/>
                      </a:xfrm>
                    </wpg:grpSpPr>
                    <wpg:grpSp>
                      <wpg:cNvGrpSpPr/>
                      <wpg:grpSpPr>
                        <a:xfrm>
                          <a:off x="5341428" y="3692370"/>
                          <a:ext cx="9144" cy="175260"/>
                          <a:chOff x="0" y="0"/>
                          <a:chExt cx="9144" cy="175260"/>
                        </a:xfrm>
                      </wpg:grpSpPr>
                      <wps:wsp>
                        <wps:cNvSpPr/>
                        <wps:cNvPr id="3" name="Shape 3"/>
                        <wps:spPr>
                          <a:xfrm>
                            <a:off x="0" y="0"/>
                            <a:ext cx="9125" cy="17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144" cy="175260"/>
                          </a:xfrm>
                          <a:custGeom>
                            <a:rect b="b" l="l" r="r" t="t"/>
                            <a:pathLst>
                              <a:path extrusionOk="0" h="175260" w="9144">
                                <a:moveTo>
                                  <a:pt x="0" y="0"/>
                                </a:moveTo>
                                <a:lnTo>
                                  <a:pt x="9144" y="0"/>
                                </a:lnTo>
                                <a:lnTo>
                                  <a:pt x="9144" y="175260"/>
                                </a:lnTo>
                                <a:lnTo>
                                  <a:pt x="0" y="175260"/>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144" cy="175260"/>
              <wp:effectExtent b="0" l="0" r="0" t="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44" cy="175260"/>
                      </a:xfrm>
                      <a:prstGeom prst="rect"/>
                      <a:ln/>
                    </pic:spPr>
                  </pic:pic>
                </a:graphicData>
              </a:graphic>
            </wp:inline>
          </w:drawing>
        </mc:Fallback>
      </mc:AlternateConten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2">
    <w:pPr>
      <w:spacing w:line="259" w:lineRule="auto"/>
      <w:ind w:left="0" w:right="-77" w:firstLine="0"/>
      <w:jc w:val="right"/>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spacing w:line="259" w:lineRule="auto"/>
      <w:ind w:left="0" w:right="-353" w:firstLine="0"/>
      <w:jc w:val="right"/>
      <w:rPr>
        <w:b w:val="1"/>
        <w:bCs w:val="1"/>
      </w:rPr>
    </w:pPr>
    <w:r w:rsidDel="00000000" w:rsidR="00000000" w:rsidRPr="00000000">
      <w:rPr>
        <w:rtl w:val="0"/>
      </w:rPr>
      <w:t xml:space="preserve">Bylaws of the Society for Disability Studies</w:t>
    </w:r>
    <w:r w:rsidDel="00000000" w:rsidR="00000000" w:rsidRPr="00000000">
      <w:rPr>
        <w:b w:val="1"/>
        <w:bCs w:val="1"/>
        <w:rtl w:val="0"/>
      </w:rPr>
      <w:t xml:space="preserve"> </w:t>
    </w:r>
  </w:p>
  <w:p w:rsidR="00000000" w:rsidDel="00000000" w:rsidP="00000000" w:rsidRDefault="00000000" w:rsidRPr="00000000" w14:paraId="000000B4">
    <w:pPr>
      <w:spacing w:line="259" w:lineRule="auto"/>
      <w:ind w:left="0" w:right="-353" w:firstLine="0"/>
      <w:jc w:val="right"/>
      <w:rPr/>
    </w:pPr>
    <w:r w:rsidDel="00000000" w:rsidR="00000000" w:rsidRPr="00000000">
      <w:rPr>
        <w:b w:val="1"/>
        <w:bCs w:val="1"/>
        <w:rtl w:val="0"/>
      </w:rPr>
      <w:t xml:space="preserve">September 26, 2025 </w:t>
    </w:r>
    <w:r w:rsidDel="00000000" w:rsidR="00000000" w:rsidRPr="00000000">
      <w:rPr>
        <w:rFonts w:ascii="Calibri" w:cs="Calibri" w:eastAsia="Calibri" w:hAnsi="Calibri"/>
        <w:sz w:val="22"/>
        <w:szCs w:val="22"/>
      </w:rPr>
      <mc:AlternateContent>
        <mc:Choice Requires="wpg">
          <w:drawing>
            <wp:inline distB="0" distT="0" distL="0" distR="0">
              <wp:extent cx="9144" cy="175260"/>
              <wp:effectExtent b="0" l="0" r="0" t="0"/>
              <wp:docPr id="1" name=""/>
              <a:graphic>
                <a:graphicData uri="http://schemas.microsoft.com/office/word/2010/wordprocessingGroup">
                  <wpg:wgp>
                    <wpg:cNvGrpSpPr/>
                    <wpg:grpSpPr>
                      <a:xfrm>
                        <a:off x="5341425" y="3692350"/>
                        <a:ext cx="9144" cy="175260"/>
                        <a:chOff x="5341425" y="3692350"/>
                        <a:chExt cx="9150" cy="175300"/>
                      </a:xfrm>
                    </wpg:grpSpPr>
                    <wpg:grpSp>
                      <wpg:cNvGrpSpPr/>
                      <wpg:grpSpPr>
                        <a:xfrm>
                          <a:off x="5341428" y="3692370"/>
                          <a:ext cx="9144" cy="175260"/>
                          <a:chOff x="0" y="0"/>
                          <a:chExt cx="9144" cy="175260"/>
                        </a:xfrm>
                      </wpg:grpSpPr>
                      <wps:wsp>
                        <wps:cNvSpPr/>
                        <wps:cNvPr id="3" name="Shape 3"/>
                        <wps:spPr>
                          <a:xfrm>
                            <a:off x="0" y="0"/>
                            <a:ext cx="9125" cy="17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 cy="175260"/>
                          </a:xfrm>
                          <a:custGeom>
                            <a:rect b="b" l="l" r="r" t="t"/>
                            <a:pathLst>
                              <a:path extrusionOk="0" h="175260" w="9144">
                                <a:moveTo>
                                  <a:pt x="0" y="0"/>
                                </a:moveTo>
                                <a:lnTo>
                                  <a:pt x="9144" y="0"/>
                                </a:lnTo>
                                <a:lnTo>
                                  <a:pt x="9144" y="175260"/>
                                </a:lnTo>
                                <a:lnTo>
                                  <a:pt x="0" y="175260"/>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144" cy="175260"/>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144" cy="175260"/>
                      </a:xfrm>
                      <a:prstGeom prst="rect"/>
                      <a:ln/>
                    </pic:spPr>
                  </pic:pic>
                </a:graphicData>
              </a:graphic>
            </wp:inline>
          </w:drawing>
        </mc:Fallback>
      </mc:AlternateConten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5">
    <w:pPr>
      <w:spacing w:line="259" w:lineRule="auto"/>
      <w:ind w:left="0" w:right="-77" w:firstLine="0"/>
      <w:jc w:val="right"/>
      <w:rPr/>
    </w:pP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spacing w:line="259" w:lineRule="auto"/>
      <w:ind w:left="0" w:right="-353" w:firstLine="0"/>
      <w:jc w:val="right"/>
      <w:rPr/>
    </w:pPr>
    <w:r w:rsidDel="00000000" w:rsidR="00000000" w:rsidRPr="00000000">
      <w:rPr>
        <w:rtl w:val="0"/>
      </w:rPr>
      <w:t xml:space="preserve">Bylaws of the Society for Disability Studies</w:t>
    </w:r>
    <w:r w:rsidDel="00000000" w:rsidR="00000000" w:rsidRPr="00000000">
      <w:rPr>
        <w:b w:val="1"/>
        <w:bCs w:val="1"/>
        <w:rtl w:val="0"/>
      </w:rPr>
      <w:t xml:space="preserve"> April 22, 2016 </w:t>
    </w:r>
    <w:r w:rsidDel="00000000" w:rsidR="00000000" w:rsidRPr="00000000">
      <w:rPr>
        <w:rFonts w:ascii="Calibri" w:cs="Calibri" w:eastAsia="Calibri" w:hAnsi="Calibri"/>
        <w:sz w:val="22"/>
        <w:szCs w:val="22"/>
      </w:rPr>
      <mc:AlternateContent>
        <mc:Choice Requires="wpg">
          <w:drawing>
            <wp:inline distB="0" distT="0" distL="0" distR="0">
              <wp:extent cx="9144" cy="175260"/>
              <wp:effectExtent b="0" l="0" r="0" t="0"/>
              <wp:docPr id="3" name=""/>
              <a:graphic>
                <a:graphicData uri="http://schemas.microsoft.com/office/word/2010/wordprocessingGroup">
                  <wpg:wgp>
                    <wpg:cNvGrpSpPr/>
                    <wpg:grpSpPr>
                      <a:xfrm>
                        <a:off x="5341425" y="3692350"/>
                        <a:ext cx="9144" cy="175260"/>
                        <a:chOff x="5341425" y="3692350"/>
                        <a:chExt cx="9150" cy="175300"/>
                      </a:xfrm>
                    </wpg:grpSpPr>
                    <wpg:grpSp>
                      <wpg:cNvGrpSpPr/>
                      <wpg:grpSpPr>
                        <a:xfrm>
                          <a:off x="5341428" y="3692370"/>
                          <a:ext cx="9144" cy="175260"/>
                          <a:chOff x="0" y="0"/>
                          <a:chExt cx="9144" cy="175260"/>
                        </a:xfrm>
                      </wpg:grpSpPr>
                      <wps:wsp>
                        <wps:cNvSpPr/>
                        <wps:cNvPr id="3" name="Shape 3"/>
                        <wps:spPr>
                          <a:xfrm>
                            <a:off x="0" y="0"/>
                            <a:ext cx="9125" cy="17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9144" cy="175260"/>
                          </a:xfrm>
                          <a:custGeom>
                            <a:rect b="b" l="l" r="r" t="t"/>
                            <a:pathLst>
                              <a:path extrusionOk="0" h="175260" w="9144">
                                <a:moveTo>
                                  <a:pt x="0" y="0"/>
                                </a:moveTo>
                                <a:lnTo>
                                  <a:pt x="9144" y="0"/>
                                </a:lnTo>
                                <a:lnTo>
                                  <a:pt x="9144" y="175260"/>
                                </a:lnTo>
                                <a:lnTo>
                                  <a:pt x="0" y="175260"/>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144" cy="175260"/>
              <wp:effectExtent b="0" l="0" r="0" t="0"/>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44" cy="175260"/>
                      </a:xfrm>
                      <a:prstGeom prst="rect"/>
                      <a:ln/>
                    </pic:spPr>
                  </pic:pic>
                </a:graphicData>
              </a:graphic>
            </wp:inline>
          </w:drawing>
        </mc:Fallback>
      </mc:AlternateConten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7">
    <w:pPr>
      <w:spacing w:line="259" w:lineRule="auto"/>
      <w:ind w:left="0" w:right="-77" w:firstLine="0"/>
      <w:jc w:val="right"/>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upperLetter"/>
      <w:lvlText w:val="%1."/>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
    <w:lvl w:ilvl="0">
      <w:start w:val="3"/>
      <w:numFmt w:val="upperLetter"/>
      <w:lvlText w:val="%1."/>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
    <w:lvl w:ilvl="0">
      <w:start w:val="1"/>
      <w:numFmt w:val="upperLetter"/>
      <w:lvlText w:val="%1."/>
      <w:lvlJc w:val="left"/>
      <w:pPr>
        <w:ind w:left="10" w:hanging="1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
    <w:lvl w:ilvl="0">
      <w:start w:val="1"/>
      <w:numFmt w:val="upperLetter"/>
      <w:lvlText w:val="%1."/>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
    <w:lvl w:ilvl="0">
      <w:start w:val="1"/>
      <w:numFmt w:val="decimal"/>
      <w:lvlText w:val="%1."/>
      <w:lvlJc w:val="left"/>
      <w:pPr>
        <w:ind w:left="360" w:hanging="360"/>
      </w:pPr>
      <w:rPr>
        <w:rFonts w:ascii="Times New Roman" w:cs="Times New Roman" w:eastAsia="Times New Roman" w:hAnsi="Times New Roman"/>
      </w:rPr>
    </w:lvl>
    <w:lvl w:ilvl="1">
      <w:start w:val="1"/>
      <w:numFmt w:val="lowerLetter"/>
      <w:lvlText w:val="%2."/>
      <w:lvlJc w:val="left"/>
      <w:pPr>
        <w:ind w:left="1091" w:hanging="360"/>
      </w:pPr>
      <w:rPr/>
    </w:lvl>
    <w:lvl w:ilvl="2">
      <w:start w:val="1"/>
      <w:numFmt w:val="lowerRoman"/>
      <w:lvlText w:val="%3."/>
      <w:lvlJc w:val="right"/>
      <w:pPr>
        <w:ind w:left="1811" w:hanging="180"/>
      </w:pPr>
      <w:rPr/>
    </w:lvl>
    <w:lvl w:ilvl="3">
      <w:start w:val="1"/>
      <w:numFmt w:val="decimal"/>
      <w:lvlText w:val="%4."/>
      <w:lvlJc w:val="left"/>
      <w:pPr>
        <w:ind w:left="2531" w:hanging="360"/>
      </w:pPr>
      <w:rPr/>
    </w:lvl>
    <w:lvl w:ilvl="4">
      <w:start w:val="1"/>
      <w:numFmt w:val="lowerLetter"/>
      <w:lvlText w:val="%5."/>
      <w:lvlJc w:val="left"/>
      <w:pPr>
        <w:ind w:left="3251" w:hanging="360"/>
      </w:pPr>
      <w:rPr/>
    </w:lvl>
    <w:lvl w:ilvl="5">
      <w:start w:val="1"/>
      <w:numFmt w:val="lowerRoman"/>
      <w:lvlText w:val="%6."/>
      <w:lvlJc w:val="right"/>
      <w:pPr>
        <w:ind w:left="3971" w:hanging="180"/>
      </w:pPr>
      <w:rPr/>
    </w:lvl>
    <w:lvl w:ilvl="6">
      <w:start w:val="1"/>
      <w:numFmt w:val="decimal"/>
      <w:lvlText w:val="%7."/>
      <w:lvlJc w:val="left"/>
      <w:pPr>
        <w:ind w:left="4691" w:hanging="360"/>
      </w:pPr>
      <w:rPr/>
    </w:lvl>
    <w:lvl w:ilvl="7">
      <w:start w:val="1"/>
      <w:numFmt w:val="lowerLetter"/>
      <w:lvlText w:val="%8."/>
      <w:lvlJc w:val="left"/>
      <w:pPr>
        <w:ind w:left="5411" w:hanging="360"/>
      </w:pPr>
      <w:rPr/>
    </w:lvl>
    <w:lvl w:ilvl="8">
      <w:start w:val="1"/>
      <w:numFmt w:val="lowerRoman"/>
      <w:lvlText w:val="%9."/>
      <w:lvlJc w:val="right"/>
      <w:pPr>
        <w:ind w:left="6131" w:hanging="180"/>
      </w:pPr>
      <w:rPr/>
    </w:lvl>
  </w:abstractNum>
  <w:abstractNum w:abstractNumId="7">
    <w:lvl w:ilvl="0">
      <w:start w:val="1"/>
      <w:numFmt w:val="upperLetter"/>
      <w:lvlText w:val="%1."/>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
    <w:lvl w:ilvl="0">
      <w:start w:val="1"/>
      <w:numFmt w:val="upperLetter"/>
      <w:lvlText w:val="%1."/>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
    <w:lvl w:ilvl="0">
      <w:start w:val="1"/>
      <w:numFmt w:val="upperLetter"/>
      <w:lvlText w:val="%1."/>
      <w:lvlJc w:val="left"/>
      <w:pPr>
        <w:ind w:left="720" w:hanging="7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
    <w:lvl w:ilvl="0">
      <w:start w:val="1"/>
      <w:numFmt w:val="lowerLetter"/>
      <w:lvlText w:val="%1."/>
      <w:lvlJc w:val="left"/>
      <w:pPr>
        <w:ind w:left="2161" w:hanging="21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520" w:hanging="25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40" w:hanging="32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60" w:hanging="39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80" w:hanging="46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400" w:hanging="54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120" w:hanging="61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40" w:hanging="68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60" w:hanging="756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49" w:lineRule="auto"/>
        <w:ind w:left="21"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10"/>
      <w:jc w:val="left"/>
    </w:pP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